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84" w:rsidRDefault="00D97484" w:rsidP="00914ED3">
      <w:pPr>
        <w:pStyle w:val="Nagwek1"/>
        <w:jc w:val="center"/>
        <w:rPr>
          <w:b/>
        </w:rPr>
      </w:pPr>
      <w:r w:rsidRPr="0070608A">
        <w:rPr>
          <w:b/>
        </w:rPr>
        <w:t>UMOWA</w:t>
      </w:r>
      <w:r w:rsidR="00055A5F">
        <w:rPr>
          <w:b/>
        </w:rPr>
        <w:t xml:space="preserve"> INWESTYCYJNA</w:t>
      </w:r>
    </w:p>
    <w:p w:rsidR="009F297F" w:rsidRPr="0070608A" w:rsidRDefault="009F297F" w:rsidP="00D97484">
      <w:pPr>
        <w:jc w:val="center"/>
        <w:rPr>
          <w:b/>
          <w:sz w:val="24"/>
        </w:rPr>
      </w:pPr>
      <w:r>
        <w:rPr>
          <w:b/>
          <w:sz w:val="24"/>
        </w:rPr>
        <w:t>MIKROPOŻYCZKI/POŻYCZKI ROZWOJOWEJ*</w:t>
      </w:r>
      <w:r w:rsidRPr="0070608A">
        <w:rPr>
          <w:b/>
          <w:sz w:val="24"/>
        </w:rPr>
        <w:t xml:space="preserve"> </w:t>
      </w:r>
    </w:p>
    <w:p w:rsidR="00D97484" w:rsidRPr="0070608A" w:rsidRDefault="00D97484" w:rsidP="00D97484">
      <w:pPr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887"/>
        <w:gridCol w:w="283"/>
        <w:gridCol w:w="2458"/>
      </w:tblGrid>
      <w:tr w:rsidR="00D97484" w:rsidRPr="0070608A" w:rsidTr="00566637">
        <w:trPr>
          <w:trHeight w:hRule="exact" w:val="22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D97484" w:rsidRPr="0070608A" w:rsidRDefault="00D97484" w:rsidP="00566637">
            <w:pPr>
              <w:jc w:val="center"/>
              <w:rPr>
                <w:b/>
                <w:sz w:val="24"/>
              </w:rPr>
            </w:pPr>
            <w:r w:rsidRPr="0070608A">
              <w:rPr>
                <w:b/>
                <w:sz w:val="24"/>
              </w:rPr>
              <w:t>nr</w:t>
            </w:r>
          </w:p>
        </w:tc>
        <w:tc>
          <w:tcPr>
            <w:tcW w:w="3887" w:type="dxa"/>
            <w:tcBorders>
              <w:top w:val="nil"/>
              <w:right w:val="single" w:sz="4" w:space="0" w:color="auto"/>
            </w:tcBorders>
          </w:tcPr>
          <w:p w:rsidR="00D97484" w:rsidRPr="00365E54" w:rsidRDefault="00365E54" w:rsidP="00365E54">
            <w:pPr>
              <w:jc w:val="center"/>
              <w:rPr>
                <w:b/>
                <w:sz w:val="24"/>
              </w:rPr>
            </w:pPr>
            <w:r w:rsidRPr="00365E54">
              <w:rPr>
                <w:b/>
                <w:sz w:val="24"/>
              </w:rPr>
              <w:t>ŻBS /</w:t>
            </w:r>
            <w:r w:rsidR="00AC5CBA">
              <w:rPr>
                <w:b/>
                <w:sz w:val="24"/>
              </w:rPr>
              <w:t>…</w:t>
            </w:r>
            <w:r w:rsidRPr="00365E54">
              <w:rPr>
                <w:b/>
                <w:sz w:val="24"/>
              </w:rPr>
              <w:t>/BGK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D97484" w:rsidRPr="0070608A" w:rsidRDefault="00D97484" w:rsidP="00566637">
            <w:pPr>
              <w:jc w:val="center"/>
              <w:rPr>
                <w:b/>
                <w:sz w:val="24"/>
              </w:rPr>
            </w:pPr>
            <w:r w:rsidRPr="0070608A">
              <w:rPr>
                <w:b/>
                <w:sz w:val="24"/>
              </w:rPr>
              <w:t>/</w:t>
            </w:r>
          </w:p>
        </w:tc>
        <w:tc>
          <w:tcPr>
            <w:tcW w:w="2458" w:type="dxa"/>
            <w:tcBorders>
              <w:top w:val="nil"/>
            </w:tcBorders>
          </w:tcPr>
          <w:p w:rsidR="00D97484" w:rsidRPr="0070608A" w:rsidRDefault="00365E54" w:rsidP="00365E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</w:t>
            </w:r>
            <w:r w:rsidR="00AC5CBA">
              <w:rPr>
                <w:b/>
                <w:sz w:val="24"/>
              </w:rPr>
              <w:t>9</w:t>
            </w:r>
          </w:p>
        </w:tc>
      </w:tr>
    </w:tbl>
    <w:p w:rsidR="00D97484" w:rsidRDefault="00D97484" w:rsidP="00D97484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08"/>
        <w:gridCol w:w="3181"/>
        <w:gridCol w:w="363"/>
        <w:gridCol w:w="4110"/>
        <w:gridCol w:w="1021"/>
      </w:tblGrid>
      <w:tr w:rsidR="00D97484" w:rsidRPr="00BA3B91" w:rsidTr="00566637">
        <w:trPr>
          <w:jc w:val="center"/>
        </w:trPr>
        <w:tc>
          <w:tcPr>
            <w:tcW w:w="1308" w:type="dxa"/>
            <w:tcBorders>
              <w:top w:val="nil"/>
              <w:left w:val="nil"/>
              <w:bottom w:val="nil"/>
            </w:tcBorders>
          </w:tcPr>
          <w:p w:rsidR="00D97484" w:rsidRPr="00BA3B91" w:rsidRDefault="00365E54" w:rsidP="00566637">
            <w:pPr>
              <w:rPr>
                <w:sz w:val="18"/>
              </w:rPr>
            </w:pPr>
            <w:r w:rsidRPr="00BA3B91">
              <w:rPr>
                <w:sz w:val="18"/>
              </w:rPr>
              <w:t>zawarta w dniu</w:t>
            </w:r>
          </w:p>
        </w:tc>
        <w:tc>
          <w:tcPr>
            <w:tcW w:w="3181" w:type="dxa"/>
            <w:tcBorders>
              <w:top w:val="nil"/>
            </w:tcBorders>
          </w:tcPr>
          <w:p w:rsidR="00D97484" w:rsidRPr="00365E54" w:rsidRDefault="00AC5CBA" w:rsidP="00365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…………..</w:t>
            </w:r>
            <w:r w:rsidR="00365E54" w:rsidRPr="00365E54">
              <w:rPr>
                <w:b/>
                <w:sz w:val="18"/>
              </w:rPr>
              <w:t xml:space="preserve"> 201</w:t>
            </w:r>
            <w:r>
              <w:rPr>
                <w:b/>
                <w:sz w:val="18"/>
              </w:rPr>
              <w:t>9</w:t>
            </w:r>
            <w:r w:rsidR="00365E54" w:rsidRPr="00365E54">
              <w:rPr>
                <w:b/>
                <w:sz w:val="18"/>
              </w:rPr>
              <w:t xml:space="preserve"> roku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D97484" w:rsidRPr="00BA3B91" w:rsidRDefault="00365E54" w:rsidP="00566637">
            <w:pPr>
              <w:rPr>
                <w:sz w:val="18"/>
              </w:rPr>
            </w:pPr>
            <w:r w:rsidRPr="00BA3B91">
              <w:rPr>
                <w:sz w:val="18"/>
              </w:rPr>
              <w:t>w</w:t>
            </w:r>
          </w:p>
        </w:tc>
        <w:tc>
          <w:tcPr>
            <w:tcW w:w="4110" w:type="dxa"/>
            <w:tcBorders>
              <w:top w:val="nil"/>
            </w:tcBorders>
          </w:tcPr>
          <w:p w:rsidR="00D97484" w:rsidRPr="00365E54" w:rsidRDefault="00365E54" w:rsidP="00365E54">
            <w:pPr>
              <w:jc w:val="center"/>
              <w:rPr>
                <w:b/>
                <w:sz w:val="18"/>
              </w:rPr>
            </w:pPr>
            <w:r w:rsidRPr="00365E54">
              <w:rPr>
                <w:b/>
                <w:sz w:val="18"/>
              </w:rPr>
              <w:t>Nowym Dworze Gdańskim</w:t>
            </w:r>
          </w:p>
        </w:tc>
        <w:tc>
          <w:tcPr>
            <w:tcW w:w="1021" w:type="dxa"/>
            <w:tcBorders>
              <w:top w:val="nil"/>
              <w:bottom w:val="nil"/>
              <w:right w:val="nil"/>
            </w:tcBorders>
          </w:tcPr>
          <w:p w:rsidR="00D97484" w:rsidRPr="00BA3B91" w:rsidRDefault="00365E54" w:rsidP="00566637">
            <w:pPr>
              <w:rPr>
                <w:sz w:val="18"/>
              </w:rPr>
            </w:pPr>
            <w:r w:rsidRPr="00BA3B91">
              <w:rPr>
                <w:sz w:val="18"/>
              </w:rPr>
              <w:t>pomiędzy:</w:t>
            </w:r>
          </w:p>
        </w:tc>
      </w:tr>
    </w:tbl>
    <w:p w:rsidR="00D97484" w:rsidRDefault="00D97484" w:rsidP="00D97484">
      <w:pPr>
        <w:jc w:val="both"/>
        <w:rPr>
          <w:sz w:val="18"/>
        </w:rPr>
      </w:pPr>
    </w:p>
    <w:p w:rsidR="00D97484" w:rsidRDefault="00D97484" w:rsidP="00D97484">
      <w:pPr>
        <w:jc w:val="both"/>
        <w:rPr>
          <w:sz w:val="18"/>
        </w:rPr>
      </w:pPr>
      <w:bookmarkStart w:id="0" w:name="_GoBack"/>
      <w:bookmarkEnd w:id="0"/>
    </w:p>
    <w:p w:rsidR="000068A5" w:rsidRPr="00411E67" w:rsidRDefault="000068A5" w:rsidP="000068A5">
      <w:pPr>
        <w:jc w:val="both"/>
        <w:rPr>
          <w:rFonts w:cs="Arial"/>
          <w:sz w:val="18"/>
          <w:szCs w:val="18"/>
        </w:rPr>
      </w:pPr>
      <w:r w:rsidRPr="00411E67">
        <w:rPr>
          <w:rFonts w:cs="Arial"/>
          <w:sz w:val="18"/>
          <w:szCs w:val="18"/>
        </w:rPr>
        <w:t>Żuławskim Bankiem Spółdzielczym z siedzibą w Nowym Dworze Gd., adres: ul. Sikorskiego 52, 82-100 Nowy Dwór Gdański, wpisanym do Rejestru Przedsiębiorców prowadzonego przez Sąd Rejonowy Gdańsk-Północ w Gdańsku, VII Wydział Gospodarczy Krajowego Rejestru Sądowego nr KRS 0000045454, NIP 578-00-04-676, REGON 000496047</w:t>
      </w:r>
    </w:p>
    <w:p w:rsidR="000068A5" w:rsidRPr="00411E67" w:rsidRDefault="000068A5" w:rsidP="000068A5">
      <w:pPr>
        <w:jc w:val="both"/>
        <w:rPr>
          <w:rFonts w:cs="Arial"/>
          <w:sz w:val="18"/>
          <w:szCs w:val="18"/>
        </w:rPr>
      </w:pPr>
      <w:r w:rsidRPr="00411E67">
        <w:rPr>
          <w:rFonts w:cs="Arial"/>
          <w:sz w:val="18"/>
          <w:szCs w:val="18"/>
        </w:rPr>
        <w:t>oraz</w:t>
      </w:r>
    </w:p>
    <w:p w:rsidR="000068A5" w:rsidRPr="00411E67" w:rsidRDefault="000068A5" w:rsidP="000068A5">
      <w:pPr>
        <w:jc w:val="both"/>
        <w:rPr>
          <w:rFonts w:cs="Arial"/>
          <w:sz w:val="18"/>
          <w:szCs w:val="18"/>
        </w:rPr>
      </w:pPr>
      <w:r w:rsidRPr="00411E67">
        <w:rPr>
          <w:rFonts w:cs="Arial"/>
          <w:sz w:val="18"/>
          <w:szCs w:val="18"/>
        </w:rPr>
        <w:t>Bankiem Spółdzielczym w Dzierzgoniu z siedzibą w Dzierzgoniu, adres: ul. Wojska Polskiego 4, 82-440 Dzierzgoń, wpisanym do Rejestru Przedsiębiorców prowadzonego przez Sąd Rejonowy Gdańsk-Północ w Gdańsku, VII Wydział Gospodarczy Krajowego Rejestru Sądowego nr KRS 0000070479, NIP: 5790007044, REGON: 000496159,</w:t>
      </w:r>
    </w:p>
    <w:p w:rsidR="000068A5" w:rsidRPr="00411E67" w:rsidRDefault="000068A5" w:rsidP="000068A5">
      <w:pPr>
        <w:jc w:val="both"/>
        <w:rPr>
          <w:rFonts w:cs="Arial"/>
          <w:b/>
          <w:sz w:val="18"/>
          <w:szCs w:val="18"/>
        </w:rPr>
      </w:pPr>
      <w:r w:rsidRPr="00411E67">
        <w:rPr>
          <w:rFonts w:cs="Arial"/>
          <w:sz w:val="18"/>
          <w:szCs w:val="18"/>
        </w:rPr>
        <w:t xml:space="preserve">zwanymi dalej łącznie </w:t>
      </w:r>
      <w:r w:rsidRPr="00411E67">
        <w:rPr>
          <w:rFonts w:cs="Arial"/>
          <w:b/>
          <w:sz w:val="18"/>
          <w:szCs w:val="18"/>
        </w:rPr>
        <w:t>Pośrednikiem Finansowym,</w:t>
      </w:r>
    </w:p>
    <w:p w:rsidR="000068A5" w:rsidRPr="00411E67" w:rsidRDefault="000068A5" w:rsidP="000068A5">
      <w:pPr>
        <w:jc w:val="both"/>
        <w:rPr>
          <w:rFonts w:cs="Arial"/>
          <w:b/>
          <w:sz w:val="18"/>
          <w:szCs w:val="18"/>
        </w:rPr>
      </w:pPr>
    </w:p>
    <w:p w:rsidR="000068A5" w:rsidRPr="00411E67" w:rsidRDefault="000068A5" w:rsidP="000068A5">
      <w:pPr>
        <w:jc w:val="both"/>
        <w:rPr>
          <w:rFonts w:cs="Arial"/>
          <w:sz w:val="18"/>
          <w:szCs w:val="18"/>
        </w:rPr>
      </w:pPr>
      <w:r w:rsidRPr="00411E67">
        <w:rPr>
          <w:rFonts w:cs="Arial"/>
          <w:sz w:val="18"/>
          <w:szCs w:val="18"/>
        </w:rPr>
        <w:t>w imieniu których przy niniejszej Umowie działa Żuławski Bank Spółdzielczy z siedzibą w Nowym Dworze Gdańskim,</w:t>
      </w:r>
    </w:p>
    <w:p w:rsidR="00D97484" w:rsidRDefault="00D97484" w:rsidP="00D97484">
      <w:pPr>
        <w:jc w:val="both"/>
        <w:rPr>
          <w:sz w:val="18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314"/>
      </w:tblGrid>
      <w:tr w:rsidR="00D97484" w:rsidRPr="00BA3B91" w:rsidTr="00566637">
        <w:trPr>
          <w:trHeight w:hRule="exact" w:val="57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D97484" w:rsidRDefault="00D97484" w:rsidP="00566637">
            <w:pPr>
              <w:jc w:val="center"/>
              <w:rPr>
                <w:sz w:val="18"/>
              </w:rPr>
            </w:pPr>
          </w:p>
          <w:p w:rsidR="00D97484" w:rsidRDefault="00D97484" w:rsidP="00566637">
            <w:pPr>
              <w:jc w:val="center"/>
              <w:rPr>
                <w:sz w:val="18"/>
              </w:rPr>
            </w:pPr>
          </w:p>
          <w:p w:rsidR="00D97484" w:rsidRDefault="00D97484" w:rsidP="00566637">
            <w:pPr>
              <w:jc w:val="center"/>
              <w:rPr>
                <w:sz w:val="18"/>
              </w:rPr>
            </w:pPr>
          </w:p>
          <w:p w:rsidR="00D97484" w:rsidRDefault="00D97484" w:rsidP="00566637">
            <w:pPr>
              <w:jc w:val="center"/>
              <w:rPr>
                <w:sz w:val="18"/>
              </w:rPr>
            </w:pPr>
          </w:p>
          <w:p w:rsidR="00D97484" w:rsidRDefault="00D97484" w:rsidP="00566637">
            <w:pPr>
              <w:jc w:val="center"/>
              <w:rPr>
                <w:sz w:val="18"/>
              </w:rPr>
            </w:pPr>
          </w:p>
          <w:p w:rsidR="00D97484" w:rsidRPr="00BA3B91" w:rsidRDefault="00D97484" w:rsidP="00566637">
            <w:pPr>
              <w:jc w:val="center"/>
              <w:rPr>
                <w:sz w:val="18"/>
              </w:rPr>
            </w:pPr>
          </w:p>
        </w:tc>
      </w:tr>
      <w:tr w:rsidR="00D97484" w:rsidRPr="00BA3B91" w:rsidTr="00566637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D97484" w:rsidRPr="00BA3B91" w:rsidRDefault="00D97484" w:rsidP="00566637">
            <w:pPr>
              <w:ind w:left="142"/>
              <w:rPr>
                <w:sz w:val="18"/>
              </w:rPr>
            </w:pPr>
            <w:r w:rsidRPr="00BA3B91">
              <w:rPr>
                <w:sz w:val="18"/>
              </w:rPr>
              <w:t>reprezentowanym przez:</w:t>
            </w:r>
          </w:p>
        </w:tc>
      </w:tr>
    </w:tbl>
    <w:p w:rsidR="00D97484" w:rsidRPr="0070608A" w:rsidRDefault="00D97484" w:rsidP="00D97484">
      <w:pPr>
        <w:jc w:val="center"/>
        <w:rPr>
          <w:sz w:val="18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9639"/>
      </w:tblGrid>
      <w:tr w:rsidR="00D97484" w:rsidRPr="0070608A" w:rsidTr="00566637">
        <w:trPr>
          <w:trHeight w:hRule="exact" w:val="227"/>
        </w:trPr>
        <w:tc>
          <w:tcPr>
            <w:tcW w:w="675" w:type="dxa"/>
            <w:tcBorders>
              <w:top w:val="nil"/>
              <w:left w:val="nil"/>
              <w:bottom w:val="nil"/>
            </w:tcBorders>
          </w:tcPr>
          <w:p w:rsidR="00D97484" w:rsidRPr="001B653E" w:rsidRDefault="00D97484" w:rsidP="00566637">
            <w:pPr>
              <w:pStyle w:val="Tekstpodstawowy3"/>
              <w:jc w:val="center"/>
              <w:rPr>
                <w:sz w:val="18"/>
                <w:lang w:val="pl-PL"/>
              </w:rPr>
            </w:pPr>
            <w:r w:rsidRPr="001B653E">
              <w:rPr>
                <w:sz w:val="18"/>
                <w:lang w:val="pl-PL"/>
              </w:rPr>
              <w:t>1.</w:t>
            </w:r>
          </w:p>
        </w:tc>
        <w:tc>
          <w:tcPr>
            <w:tcW w:w="9639" w:type="dxa"/>
            <w:tcBorders>
              <w:top w:val="nil"/>
              <w:bottom w:val="single" w:sz="4" w:space="0" w:color="000000"/>
            </w:tcBorders>
          </w:tcPr>
          <w:p w:rsidR="00D97484" w:rsidRPr="001B653E" w:rsidRDefault="00D97484" w:rsidP="00365E54">
            <w:pPr>
              <w:pStyle w:val="Tekstpodstawowy3"/>
              <w:jc w:val="left"/>
              <w:rPr>
                <w:sz w:val="18"/>
                <w:lang w:val="pl-PL"/>
              </w:rPr>
            </w:pPr>
          </w:p>
        </w:tc>
      </w:tr>
      <w:tr w:rsidR="00D97484" w:rsidRPr="0070608A" w:rsidTr="00566637">
        <w:trPr>
          <w:trHeight w:hRule="exact" w:val="5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70608A" w:rsidRDefault="00D97484" w:rsidP="00566637">
            <w:pPr>
              <w:jc w:val="center"/>
              <w:rPr>
                <w:sz w:val="18"/>
              </w:rPr>
            </w:pPr>
          </w:p>
        </w:tc>
      </w:tr>
      <w:tr w:rsidR="00D97484" w:rsidRPr="0070608A" w:rsidTr="00566637">
        <w:trPr>
          <w:trHeight w:hRule="exact" w:val="227"/>
        </w:trPr>
        <w:tc>
          <w:tcPr>
            <w:tcW w:w="675" w:type="dxa"/>
            <w:tcBorders>
              <w:top w:val="nil"/>
              <w:left w:val="nil"/>
              <w:bottom w:val="nil"/>
            </w:tcBorders>
          </w:tcPr>
          <w:p w:rsidR="00D97484" w:rsidRPr="0070608A" w:rsidRDefault="00D97484" w:rsidP="00566637">
            <w:pPr>
              <w:jc w:val="center"/>
              <w:rPr>
                <w:sz w:val="18"/>
              </w:rPr>
            </w:pPr>
            <w:r w:rsidRPr="0070608A">
              <w:rPr>
                <w:sz w:val="18"/>
              </w:rPr>
              <w:t>2.</w:t>
            </w:r>
          </w:p>
        </w:tc>
        <w:tc>
          <w:tcPr>
            <w:tcW w:w="9639" w:type="dxa"/>
            <w:tcBorders>
              <w:top w:val="nil"/>
              <w:bottom w:val="single" w:sz="4" w:space="0" w:color="000000"/>
            </w:tcBorders>
          </w:tcPr>
          <w:p w:rsidR="00D97484" w:rsidRPr="0070608A" w:rsidRDefault="00D97484" w:rsidP="00365E54">
            <w:pPr>
              <w:rPr>
                <w:sz w:val="18"/>
              </w:rPr>
            </w:pPr>
          </w:p>
        </w:tc>
      </w:tr>
      <w:tr w:rsidR="00D97484" w:rsidRPr="0070608A" w:rsidTr="00566637">
        <w:trPr>
          <w:trHeight w:hRule="exact" w:val="5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70608A" w:rsidRDefault="00D97484" w:rsidP="00566637">
            <w:pPr>
              <w:jc w:val="center"/>
              <w:rPr>
                <w:sz w:val="18"/>
              </w:rPr>
            </w:pPr>
          </w:p>
        </w:tc>
      </w:tr>
      <w:tr w:rsidR="00D97484" w:rsidRPr="0070608A" w:rsidTr="00566637"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70608A" w:rsidRDefault="00D97484" w:rsidP="00566637">
            <w:pPr>
              <w:ind w:firstLine="142"/>
              <w:rPr>
                <w:sz w:val="18"/>
              </w:rPr>
            </w:pPr>
            <w:r w:rsidRPr="0070608A">
              <w:rPr>
                <w:sz w:val="18"/>
              </w:rPr>
              <w:t xml:space="preserve">zwanym dalej </w:t>
            </w:r>
            <w:r w:rsidRPr="00743A74">
              <w:rPr>
                <w:b/>
                <w:sz w:val="18"/>
              </w:rPr>
              <w:t>Bankiem</w:t>
            </w:r>
            <w:r>
              <w:rPr>
                <w:sz w:val="18"/>
              </w:rPr>
              <w:t>,</w:t>
            </w:r>
          </w:p>
        </w:tc>
      </w:tr>
    </w:tbl>
    <w:p w:rsidR="00D97484" w:rsidRPr="0070608A" w:rsidRDefault="00D97484" w:rsidP="00D97484">
      <w:pPr>
        <w:ind w:left="142"/>
        <w:rPr>
          <w:sz w:val="18"/>
        </w:rPr>
      </w:pPr>
      <w:r w:rsidRPr="0070608A">
        <w:rPr>
          <w:sz w:val="18"/>
        </w:rPr>
        <w:t>a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4"/>
        <w:gridCol w:w="425"/>
        <w:gridCol w:w="9639"/>
      </w:tblGrid>
      <w:tr w:rsidR="00D97484" w:rsidRPr="0070608A" w:rsidTr="00365E54">
        <w:trPr>
          <w:gridBefore w:val="2"/>
          <w:wBefore w:w="709" w:type="dxa"/>
          <w:trHeight w:hRule="exact" w:val="536"/>
        </w:trPr>
        <w:tc>
          <w:tcPr>
            <w:tcW w:w="9639" w:type="dxa"/>
            <w:tcBorders>
              <w:top w:val="nil"/>
              <w:bottom w:val="single" w:sz="4" w:space="0" w:color="000000"/>
            </w:tcBorders>
          </w:tcPr>
          <w:p w:rsidR="00D97484" w:rsidRPr="0070608A" w:rsidRDefault="008D162F" w:rsidP="00566637">
            <w:pPr>
              <w:rPr>
                <w:sz w:val="18"/>
              </w:rPr>
            </w:pPr>
            <w:r>
              <w:rPr>
                <w:b/>
                <w:sz w:val="18"/>
              </w:rPr>
              <w:t>………………………….</w:t>
            </w:r>
            <w:r w:rsidR="00365E54">
              <w:rPr>
                <w:b/>
                <w:sz w:val="18"/>
              </w:rPr>
              <w:t xml:space="preserve"> Pesel  </w:t>
            </w:r>
            <w:r>
              <w:rPr>
                <w:b/>
                <w:sz w:val="18"/>
              </w:rPr>
              <w:t>…………………</w:t>
            </w:r>
            <w:r w:rsidR="00365E54">
              <w:rPr>
                <w:b/>
                <w:sz w:val="18"/>
              </w:rPr>
              <w:t>,  zamieszkały w</w:t>
            </w:r>
            <w:r w:rsidR="007565C2">
              <w:rPr>
                <w:b/>
                <w:sz w:val="18"/>
              </w:rPr>
              <w:t xml:space="preserve"> miejscowości </w:t>
            </w:r>
            <w:r w:rsidR="00365E54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………………….</w:t>
            </w:r>
            <w:r w:rsidR="00365E54">
              <w:rPr>
                <w:b/>
                <w:sz w:val="18"/>
              </w:rPr>
              <w:t xml:space="preserve">, </w:t>
            </w:r>
            <w:r>
              <w:rPr>
                <w:b/>
                <w:sz w:val="18"/>
              </w:rPr>
              <w:t>………………….</w:t>
            </w:r>
            <w:r w:rsidR="00365E54">
              <w:rPr>
                <w:b/>
                <w:sz w:val="18"/>
              </w:rPr>
              <w:t>, prowadzący działalność gospodarczą pn.:</w:t>
            </w:r>
          </w:p>
        </w:tc>
      </w:tr>
      <w:tr w:rsidR="00D97484" w:rsidRPr="0070608A" w:rsidTr="00566637">
        <w:trPr>
          <w:trHeight w:hRule="exact" w:val="57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7484" w:rsidRPr="0070608A" w:rsidRDefault="00D97484" w:rsidP="00566637">
            <w:pPr>
              <w:jc w:val="center"/>
              <w:rPr>
                <w:b/>
                <w:sz w:val="18"/>
              </w:rPr>
            </w:pPr>
          </w:p>
        </w:tc>
      </w:tr>
      <w:tr w:rsidR="00D97484" w:rsidRPr="0070608A" w:rsidTr="0093575A">
        <w:trPr>
          <w:gridBefore w:val="2"/>
          <w:wBefore w:w="709" w:type="dxa"/>
          <w:trHeight w:hRule="exact" w:val="501"/>
        </w:trPr>
        <w:tc>
          <w:tcPr>
            <w:tcW w:w="9639" w:type="dxa"/>
            <w:tcBorders>
              <w:top w:val="nil"/>
              <w:bottom w:val="single" w:sz="4" w:space="0" w:color="000000"/>
            </w:tcBorders>
          </w:tcPr>
          <w:p w:rsidR="00D97484" w:rsidRPr="0070608A" w:rsidRDefault="008D162F" w:rsidP="0056663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…………………………………</w:t>
            </w:r>
            <w:r w:rsidR="00365E54">
              <w:rPr>
                <w:b/>
                <w:sz w:val="18"/>
              </w:rPr>
              <w:t xml:space="preserve"> z siedzibą w</w:t>
            </w:r>
            <w:r w:rsidR="007565C2">
              <w:rPr>
                <w:b/>
                <w:sz w:val="18"/>
              </w:rPr>
              <w:t xml:space="preserve"> miejscowości </w:t>
            </w:r>
            <w:r w:rsidR="005F2542">
              <w:rPr>
                <w:b/>
                <w:sz w:val="18"/>
              </w:rPr>
              <w:t>……………………</w:t>
            </w:r>
            <w:r w:rsidR="007565C2">
              <w:rPr>
                <w:b/>
                <w:sz w:val="18"/>
              </w:rPr>
              <w:t xml:space="preserve">, </w:t>
            </w:r>
            <w:r w:rsidR="005F2542">
              <w:rPr>
                <w:b/>
                <w:sz w:val="18"/>
              </w:rPr>
              <w:t>……………………..</w:t>
            </w:r>
            <w:r w:rsidR="0093575A">
              <w:rPr>
                <w:b/>
                <w:sz w:val="18"/>
              </w:rPr>
              <w:t xml:space="preserve">, NIP </w:t>
            </w:r>
            <w:r w:rsidR="005F2542">
              <w:rPr>
                <w:b/>
                <w:sz w:val="18"/>
              </w:rPr>
              <w:t>……………</w:t>
            </w:r>
            <w:r w:rsidR="0093575A">
              <w:rPr>
                <w:b/>
                <w:sz w:val="18"/>
              </w:rPr>
              <w:t xml:space="preserve">, REGON </w:t>
            </w:r>
            <w:r w:rsidR="005F2542">
              <w:rPr>
                <w:b/>
                <w:sz w:val="18"/>
              </w:rPr>
              <w:t>………….</w:t>
            </w:r>
          </w:p>
        </w:tc>
      </w:tr>
      <w:tr w:rsidR="00D97484" w:rsidRPr="0070608A" w:rsidTr="00566637">
        <w:trPr>
          <w:gridBefore w:val="1"/>
          <w:wBefore w:w="284" w:type="dxa"/>
          <w:trHeight w:val="254"/>
        </w:trPr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70608A" w:rsidRDefault="00D97484" w:rsidP="00055A5F">
            <w:pPr>
              <w:jc w:val="center"/>
              <w:rPr>
                <w:b/>
                <w:sz w:val="16"/>
              </w:rPr>
            </w:pPr>
            <w:r w:rsidRPr="0070608A" w:rsidDel="00054C09">
              <w:rPr>
                <w:sz w:val="16"/>
              </w:rPr>
              <w:t xml:space="preserve"> </w:t>
            </w:r>
            <w:r w:rsidRPr="0070608A">
              <w:rPr>
                <w:sz w:val="16"/>
              </w:rPr>
              <w:t xml:space="preserve">(nazwa i siedziba </w:t>
            </w:r>
            <w:r w:rsidR="00055A5F">
              <w:rPr>
                <w:sz w:val="16"/>
              </w:rPr>
              <w:t>pożyczko</w:t>
            </w:r>
            <w:r w:rsidRPr="0070608A">
              <w:rPr>
                <w:sz w:val="16"/>
              </w:rPr>
              <w:t>biorcy, adres, NIP, REGON, KRS, kapitał zakładowy</w:t>
            </w:r>
            <w:r>
              <w:rPr>
                <w:sz w:val="16"/>
              </w:rPr>
              <w:t>, PESEL, adres zamieszkania – osoby fizycznej</w:t>
            </w:r>
            <w:r w:rsidRPr="0070608A">
              <w:rPr>
                <w:sz w:val="16"/>
              </w:rPr>
              <w:t>)</w:t>
            </w:r>
          </w:p>
        </w:tc>
      </w:tr>
      <w:tr w:rsidR="00D97484" w:rsidRPr="0070608A" w:rsidTr="00566637">
        <w:trPr>
          <w:gridBefore w:val="1"/>
          <w:wBefore w:w="284" w:type="dxa"/>
        </w:trPr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70608A" w:rsidRDefault="00D97484" w:rsidP="00566637">
            <w:pPr>
              <w:ind w:left="34"/>
              <w:rPr>
                <w:sz w:val="18"/>
              </w:rPr>
            </w:pPr>
          </w:p>
        </w:tc>
      </w:tr>
      <w:tr w:rsidR="00D97484" w:rsidRPr="0070608A" w:rsidTr="00566637">
        <w:trPr>
          <w:gridBefore w:val="1"/>
          <w:wBefore w:w="284" w:type="dxa"/>
          <w:trHeight w:hRule="exact" w:val="57"/>
        </w:trPr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1B653E" w:rsidRDefault="00D97484" w:rsidP="00566637">
            <w:pPr>
              <w:pStyle w:val="Tekstpodstawowy3"/>
              <w:rPr>
                <w:sz w:val="18"/>
                <w:lang w:val="pl-PL"/>
              </w:rPr>
            </w:pPr>
          </w:p>
        </w:tc>
      </w:tr>
      <w:tr w:rsidR="00D97484" w:rsidRPr="0070608A" w:rsidTr="00566637">
        <w:trPr>
          <w:gridBefore w:val="1"/>
          <w:wBefore w:w="284" w:type="dxa"/>
          <w:trHeight w:hRule="exact" w:val="57"/>
        </w:trPr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1B653E" w:rsidRDefault="00D97484" w:rsidP="00566637">
            <w:pPr>
              <w:pStyle w:val="Tekstpodstawowy"/>
              <w:rPr>
                <w:b w:val="0"/>
                <w:sz w:val="18"/>
                <w:lang w:val="pl-PL"/>
              </w:rPr>
            </w:pPr>
          </w:p>
        </w:tc>
      </w:tr>
      <w:tr w:rsidR="00D97484" w:rsidRPr="0070608A" w:rsidTr="00566637">
        <w:trPr>
          <w:gridBefore w:val="1"/>
          <w:wBefore w:w="284" w:type="dxa"/>
        </w:trPr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484" w:rsidRPr="001B653E" w:rsidRDefault="00D97484" w:rsidP="00055A5F">
            <w:pPr>
              <w:pStyle w:val="Tekstpodstawowy"/>
              <w:ind w:left="-108"/>
              <w:rPr>
                <w:b w:val="0"/>
                <w:sz w:val="18"/>
                <w:lang w:val="pl-PL"/>
              </w:rPr>
            </w:pPr>
            <w:r w:rsidRPr="001B653E">
              <w:rPr>
                <w:b w:val="0"/>
                <w:sz w:val="18"/>
                <w:lang w:val="pl-PL"/>
              </w:rPr>
              <w:t xml:space="preserve"> zwanym dalej </w:t>
            </w:r>
            <w:r w:rsidR="00055A5F">
              <w:rPr>
                <w:sz w:val="18"/>
                <w:lang w:val="pl-PL"/>
              </w:rPr>
              <w:t>Pożyczko</w:t>
            </w:r>
            <w:r w:rsidRPr="00743A74">
              <w:rPr>
                <w:sz w:val="18"/>
                <w:lang w:val="pl-PL"/>
              </w:rPr>
              <w:t>biorcą</w:t>
            </w:r>
            <w:r w:rsidR="009E7177">
              <w:rPr>
                <w:sz w:val="18"/>
                <w:lang w:val="pl-PL"/>
              </w:rPr>
              <w:t xml:space="preserve"> lub Ostatecznym Odbiorcą</w:t>
            </w:r>
            <w:r w:rsidRPr="001B653E">
              <w:rPr>
                <w:b w:val="0"/>
                <w:sz w:val="18"/>
                <w:lang w:val="pl-PL"/>
              </w:rPr>
              <w:t xml:space="preserve">.   </w:t>
            </w:r>
          </w:p>
        </w:tc>
      </w:tr>
    </w:tbl>
    <w:p w:rsidR="00D97484" w:rsidRPr="0070608A" w:rsidRDefault="00D97484" w:rsidP="00D97484">
      <w:pPr>
        <w:jc w:val="center"/>
        <w:rPr>
          <w:b/>
          <w:sz w:val="18"/>
        </w:rPr>
      </w:pPr>
    </w:p>
    <w:p w:rsidR="00D97484" w:rsidRDefault="00D97484" w:rsidP="00D97484">
      <w:pPr>
        <w:jc w:val="center"/>
        <w:rPr>
          <w:b/>
          <w:sz w:val="18"/>
        </w:rPr>
      </w:pPr>
      <w:r w:rsidRPr="0070608A">
        <w:rPr>
          <w:b/>
          <w:sz w:val="18"/>
        </w:rPr>
        <w:t>§</w:t>
      </w:r>
      <w:r>
        <w:rPr>
          <w:b/>
          <w:sz w:val="18"/>
        </w:rPr>
        <w:t xml:space="preserve"> </w:t>
      </w:r>
      <w:r w:rsidRPr="0070608A">
        <w:rPr>
          <w:b/>
          <w:sz w:val="18"/>
        </w:rPr>
        <w:t>1</w:t>
      </w:r>
    </w:p>
    <w:p w:rsidR="00D97484" w:rsidRPr="0070608A" w:rsidRDefault="00D97484" w:rsidP="00D97484">
      <w:pPr>
        <w:jc w:val="center"/>
        <w:rPr>
          <w:b/>
          <w:sz w:val="18"/>
        </w:rPr>
      </w:pPr>
    </w:p>
    <w:p w:rsidR="00055A5F" w:rsidRPr="000E3773" w:rsidRDefault="009F297F" w:rsidP="00637360">
      <w:pPr>
        <w:pStyle w:val="Akapitzlist"/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0E3773">
        <w:rPr>
          <w:sz w:val="18"/>
          <w:szCs w:val="18"/>
        </w:rPr>
        <w:t xml:space="preserve">Pożyczki udzielane są ze środków pochodzących </w:t>
      </w:r>
      <w:r w:rsidR="00FF4E0F" w:rsidRPr="000E3773">
        <w:rPr>
          <w:sz w:val="18"/>
          <w:szCs w:val="18"/>
        </w:rPr>
        <w:t xml:space="preserve">z </w:t>
      </w:r>
      <w:r w:rsidRPr="000E3773">
        <w:rPr>
          <w:rFonts w:cs="Arial"/>
          <w:sz w:val="18"/>
          <w:szCs w:val="18"/>
        </w:rPr>
        <w:t>Wkładu Pośrednika Finansowego</w:t>
      </w:r>
      <w:r w:rsidRPr="000E3773">
        <w:rPr>
          <w:sz w:val="18"/>
          <w:szCs w:val="18"/>
        </w:rPr>
        <w:t xml:space="preserve"> </w:t>
      </w:r>
      <w:r w:rsidRPr="000E3773">
        <w:rPr>
          <w:rFonts w:cs="Arial"/>
          <w:sz w:val="18"/>
          <w:szCs w:val="18"/>
        </w:rPr>
        <w:t xml:space="preserve">oraz </w:t>
      </w:r>
      <w:r w:rsidRPr="000E3773">
        <w:rPr>
          <w:sz w:val="18"/>
          <w:szCs w:val="18"/>
        </w:rPr>
        <w:t xml:space="preserve">z wkładu </w:t>
      </w:r>
      <w:r w:rsidRPr="000E3773">
        <w:rPr>
          <w:rFonts w:cs="Arial"/>
          <w:sz w:val="18"/>
          <w:szCs w:val="18"/>
        </w:rPr>
        <w:t xml:space="preserve">Funduszu Funduszy </w:t>
      </w:r>
      <w:r w:rsidRPr="000E3773">
        <w:rPr>
          <w:sz w:val="18"/>
          <w:szCs w:val="18"/>
        </w:rPr>
        <w:t>wniesionego w ramach Regionalnego Programu Operacyjnego Województwa Pomorskiego na lata 2014-2020 w ramach realizacji Umowy Operacyjnej nr 2/RPPM/0317/2017/III/DIF/002 Instrument Finansowy – Mikropożyczka oraz Pożyczka Rozwojowa.</w:t>
      </w:r>
    </w:p>
    <w:p w:rsidR="00D97484" w:rsidRPr="00AF3C7E" w:rsidRDefault="00D97484" w:rsidP="00637360">
      <w:pPr>
        <w:pStyle w:val="Akapitzlist"/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70608A">
        <w:rPr>
          <w:sz w:val="18"/>
          <w:szCs w:val="18"/>
        </w:rPr>
        <w:t xml:space="preserve">Bank udziela </w:t>
      </w:r>
      <w:r w:rsidR="00FF4E0F">
        <w:rPr>
          <w:sz w:val="18"/>
          <w:szCs w:val="18"/>
        </w:rPr>
        <w:t>Pożyczko</w:t>
      </w:r>
      <w:r w:rsidRPr="0070608A">
        <w:rPr>
          <w:sz w:val="18"/>
          <w:szCs w:val="18"/>
        </w:rPr>
        <w:t>biorcy</w:t>
      </w:r>
      <w:r>
        <w:rPr>
          <w:sz w:val="18"/>
          <w:szCs w:val="18"/>
        </w:rPr>
        <w:t>,</w:t>
      </w:r>
      <w:r w:rsidRPr="0070608A">
        <w:rPr>
          <w:sz w:val="18"/>
          <w:szCs w:val="18"/>
        </w:rPr>
        <w:t xml:space="preserve"> na jego wniosek z dnia </w:t>
      </w:r>
      <w:r w:rsidR="00704412">
        <w:rPr>
          <w:b/>
          <w:sz w:val="18"/>
          <w:szCs w:val="18"/>
        </w:rPr>
        <w:t>……….</w:t>
      </w:r>
      <w:r w:rsidR="0093575A" w:rsidRPr="0093575A">
        <w:rPr>
          <w:b/>
          <w:sz w:val="18"/>
          <w:szCs w:val="18"/>
        </w:rPr>
        <w:t xml:space="preserve"> roku</w:t>
      </w:r>
      <w:r>
        <w:rPr>
          <w:sz w:val="18"/>
          <w:szCs w:val="18"/>
        </w:rPr>
        <w:t xml:space="preserve">, </w:t>
      </w:r>
      <w:r w:rsidR="00093E47">
        <w:rPr>
          <w:sz w:val="18"/>
          <w:szCs w:val="18"/>
        </w:rPr>
        <w:t>pożyczkę</w:t>
      </w:r>
      <w:r>
        <w:rPr>
          <w:sz w:val="18"/>
          <w:szCs w:val="18"/>
        </w:rPr>
        <w:t xml:space="preserve"> </w:t>
      </w:r>
      <w:r w:rsidRPr="0070608A">
        <w:rPr>
          <w:sz w:val="18"/>
          <w:szCs w:val="18"/>
        </w:rPr>
        <w:t xml:space="preserve">w kwocie </w:t>
      </w:r>
      <w:r w:rsidR="00704412">
        <w:rPr>
          <w:b/>
          <w:sz w:val="18"/>
          <w:szCs w:val="18"/>
        </w:rPr>
        <w:t>…………..</w:t>
      </w:r>
      <w:r w:rsidR="0093575A">
        <w:rPr>
          <w:b/>
          <w:sz w:val="18"/>
          <w:szCs w:val="18"/>
        </w:rPr>
        <w:t xml:space="preserve"> zł</w:t>
      </w:r>
      <w:r w:rsidRPr="0070608A">
        <w:rPr>
          <w:sz w:val="18"/>
          <w:szCs w:val="18"/>
        </w:rPr>
        <w:t xml:space="preserve"> (słownie </w:t>
      </w:r>
      <w:r>
        <w:rPr>
          <w:sz w:val="18"/>
          <w:szCs w:val="18"/>
        </w:rPr>
        <w:t>złotych</w:t>
      </w:r>
      <w:r w:rsidR="00B24E99" w:rsidRPr="0093575A">
        <w:rPr>
          <w:b/>
          <w:sz w:val="18"/>
          <w:szCs w:val="18"/>
        </w:rPr>
        <w:t>:</w:t>
      </w:r>
      <w:r w:rsidRPr="0093575A">
        <w:rPr>
          <w:b/>
          <w:sz w:val="18"/>
          <w:szCs w:val="18"/>
        </w:rPr>
        <w:t xml:space="preserve"> </w:t>
      </w:r>
      <w:r w:rsidR="0093575A" w:rsidRPr="0093575A">
        <w:rPr>
          <w:b/>
          <w:sz w:val="18"/>
          <w:szCs w:val="18"/>
        </w:rPr>
        <w:t xml:space="preserve"> </w:t>
      </w:r>
      <w:r w:rsidR="00704412">
        <w:rPr>
          <w:b/>
          <w:sz w:val="18"/>
          <w:szCs w:val="18"/>
        </w:rPr>
        <w:t>………..</w:t>
      </w:r>
      <w:r w:rsidRPr="0093575A">
        <w:rPr>
          <w:b/>
          <w:sz w:val="18"/>
          <w:szCs w:val="18"/>
        </w:rPr>
        <w:t xml:space="preserve"> 00/100</w:t>
      </w:r>
      <w:r w:rsidRPr="0070608A">
        <w:rPr>
          <w:sz w:val="18"/>
          <w:szCs w:val="18"/>
        </w:rPr>
        <w:t xml:space="preserve">) na okres od dnia </w:t>
      </w:r>
      <w:r w:rsidR="00704412">
        <w:rPr>
          <w:b/>
          <w:sz w:val="18"/>
          <w:szCs w:val="18"/>
        </w:rPr>
        <w:t>………..</w:t>
      </w:r>
      <w:r w:rsidR="0093575A" w:rsidRPr="0093575A">
        <w:rPr>
          <w:b/>
          <w:sz w:val="18"/>
          <w:szCs w:val="18"/>
        </w:rPr>
        <w:t xml:space="preserve"> roku </w:t>
      </w:r>
      <w:r w:rsidRPr="0093575A">
        <w:rPr>
          <w:b/>
          <w:sz w:val="18"/>
          <w:szCs w:val="18"/>
        </w:rPr>
        <w:t xml:space="preserve">do dnia </w:t>
      </w:r>
      <w:r w:rsidR="00704412">
        <w:rPr>
          <w:b/>
          <w:sz w:val="18"/>
          <w:szCs w:val="18"/>
        </w:rPr>
        <w:t>…………….</w:t>
      </w:r>
      <w:r w:rsidR="0093575A" w:rsidRPr="0093575A">
        <w:rPr>
          <w:b/>
          <w:sz w:val="18"/>
          <w:szCs w:val="18"/>
        </w:rPr>
        <w:t xml:space="preserve"> roku</w:t>
      </w:r>
      <w:r w:rsidRPr="0093575A">
        <w:rPr>
          <w:rFonts w:ascii="Arial" w:hAnsi="Arial" w:cs="Arial"/>
          <w:b/>
          <w:sz w:val="16"/>
          <w:szCs w:val="16"/>
          <w:u w:val="single"/>
        </w:rPr>
        <w:t>,</w:t>
      </w:r>
      <w:r w:rsidRPr="0070608A">
        <w:rPr>
          <w:rFonts w:ascii="Arial" w:hAnsi="Arial" w:cs="Arial"/>
          <w:sz w:val="16"/>
          <w:szCs w:val="16"/>
        </w:rPr>
        <w:t xml:space="preserve"> </w:t>
      </w:r>
      <w:r w:rsidRPr="0070608A">
        <w:rPr>
          <w:sz w:val="18"/>
          <w:szCs w:val="18"/>
        </w:rPr>
        <w:t xml:space="preserve">na warunkach </w:t>
      </w:r>
      <w:r w:rsidRPr="00AF3C7E">
        <w:rPr>
          <w:sz w:val="18"/>
          <w:szCs w:val="18"/>
        </w:rPr>
        <w:t xml:space="preserve">określonych w Umowie oraz </w:t>
      </w:r>
      <w:r w:rsidRPr="00F25BB8">
        <w:rPr>
          <w:i/>
          <w:sz w:val="18"/>
        </w:rPr>
        <w:t xml:space="preserve">Regulaminie udzielania </w:t>
      </w:r>
      <w:r w:rsidR="00093E47">
        <w:rPr>
          <w:i/>
          <w:sz w:val="18"/>
        </w:rPr>
        <w:t>pożyczek Mikropożyczek i pożyczek Rozwojowych</w:t>
      </w:r>
      <w:r w:rsidRPr="00AF3C7E">
        <w:rPr>
          <w:sz w:val="18"/>
          <w:szCs w:val="18"/>
        </w:rPr>
        <w:t>, zwanym dalej regulaminem.</w:t>
      </w:r>
    </w:p>
    <w:p w:rsidR="00E925F8" w:rsidRDefault="00093E47" w:rsidP="00637360">
      <w:pPr>
        <w:pStyle w:val="Akapitzlist"/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557199">
        <w:rPr>
          <w:sz w:val="18"/>
          <w:szCs w:val="18"/>
        </w:rPr>
        <w:t>Pożyczka przeznaczona</w:t>
      </w:r>
      <w:r w:rsidR="00D97484" w:rsidRPr="00557199">
        <w:rPr>
          <w:sz w:val="18"/>
          <w:szCs w:val="18"/>
        </w:rPr>
        <w:t xml:space="preserve"> jest na </w:t>
      </w:r>
      <w:r w:rsidR="007648EA" w:rsidRPr="00557199">
        <w:rPr>
          <w:sz w:val="18"/>
          <w:szCs w:val="18"/>
        </w:rPr>
        <w:t xml:space="preserve">finansowanie działalności gospodarczej mikro lub małego przedsiębiorcy prowadzonej na terenie województwa pomorskiego, </w:t>
      </w:r>
      <w:r w:rsidR="002519B4" w:rsidRPr="00557199">
        <w:rPr>
          <w:sz w:val="18"/>
          <w:szCs w:val="18"/>
        </w:rPr>
        <w:t>w celu</w:t>
      </w:r>
      <w:r w:rsidR="0093575A" w:rsidRPr="00557199">
        <w:rPr>
          <w:b/>
          <w:sz w:val="18"/>
          <w:szCs w:val="18"/>
        </w:rPr>
        <w:t xml:space="preserve"> zwiększenia produktywności oraz poprawy zdolności do rozszerzenia działalności o nowe produkty i usługi</w:t>
      </w:r>
      <w:r w:rsidR="0093575A" w:rsidRPr="00557199">
        <w:rPr>
          <w:sz w:val="18"/>
          <w:szCs w:val="18"/>
        </w:rPr>
        <w:t xml:space="preserve"> </w:t>
      </w:r>
      <w:r w:rsidR="007648EA" w:rsidRPr="00557199">
        <w:rPr>
          <w:sz w:val="18"/>
          <w:szCs w:val="18"/>
        </w:rPr>
        <w:t xml:space="preserve">w zakresie </w:t>
      </w:r>
      <w:r w:rsidR="00557199" w:rsidRPr="006602A9">
        <w:rPr>
          <w:b/>
          <w:sz w:val="18"/>
          <w:szCs w:val="18"/>
        </w:rPr>
        <w:t>unowocześnienia wyposażenia przedsiębiorstwa</w:t>
      </w:r>
      <w:r w:rsidR="00557199">
        <w:rPr>
          <w:b/>
          <w:sz w:val="18"/>
          <w:szCs w:val="18"/>
        </w:rPr>
        <w:t>,</w:t>
      </w:r>
      <w:r w:rsidR="00557199" w:rsidRPr="006602A9">
        <w:rPr>
          <w:b/>
          <w:sz w:val="18"/>
          <w:szCs w:val="18"/>
        </w:rPr>
        <w:t xml:space="preserve"> nowego lub</w:t>
      </w:r>
      <w:r w:rsidR="00557199">
        <w:rPr>
          <w:b/>
          <w:sz w:val="18"/>
          <w:szCs w:val="18"/>
        </w:rPr>
        <w:t xml:space="preserve"> doposażenia </w:t>
      </w:r>
      <w:r w:rsidR="00557199" w:rsidRPr="006602A9">
        <w:rPr>
          <w:b/>
          <w:sz w:val="18"/>
          <w:szCs w:val="18"/>
        </w:rPr>
        <w:t xml:space="preserve"> istniejącego stanowiska pracy</w:t>
      </w:r>
      <w:r w:rsidR="00557199">
        <w:rPr>
          <w:b/>
          <w:sz w:val="18"/>
          <w:szCs w:val="18"/>
        </w:rPr>
        <w:t xml:space="preserve"> poprzez: zakup </w:t>
      </w:r>
      <w:r w:rsidR="009D4C8D">
        <w:rPr>
          <w:b/>
          <w:sz w:val="18"/>
          <w:szCs w:val="18"/>
        </w:rPr>
        <w:t>…………………………………………………………………………………………………………..</w:t>
      </w:r>
      <w:r w:rsidR="00557199">
        <w:rPr>
          <w:b/>
          <w:sz w:val="18"/>
          <w:szCs w:val="18"/>
        </w:rPr>
        <w:t>.</w:t>
      </w:r>
      <w:r w:rsidR="00557199" w:rsidRPr="00557199">
        <w:rPr>
          <w:sz w:val="18"/>
          <w:szCs w:val="18"/>
        </w:rPr>
        <w:t xml:space="preserve"> </w:t>
      </w:r>
    </w:p>
    <w:p w:rsidR="00D97484" w:rsidRPr="00557199" w:rsidRDefault="00D97484" w:rsidP="00637360">
      <w:pPr>
        <w:pStyle w:val="Akapitzlist"/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557199">
        <w:rPr>
          <w:sz w:val="18"/>
          <w:szCs w:val="18"/>
        </w:rPr>
        <w:t xml:space="preserve">Całkowity koszt inwestycji wynosi </w:t>
      </w:r>
      <w:r w:rsidR="00704412">
        <w:rPr>
          <w:b/>
          <w:sz w:val="18"/>
          <w:szCs w:val="18"/>
        </w:rPr>
        <w:t>…………….</w:t>
      </w:r>
      <w:r w:rsidR="00557199" w:rsidRPr="00557199">
        <w:rPr>
          <w:b/>
          <w:sz w:val="18"/>
          <w:szCs w:val="18"/>
        </w:rPr>
        <w:t xml:space="preserve"> zł</w:t>
      </w:r>
      <w:r w:rsidRPr="00557199">
        <w:rPr>
          <w:sz w:val="18"/>
          <w:szCs w:val="18"/>
        </w:rPr>
        <w:t xml:space="preserve"> (słownie </w:t>
      </w:r>
      <w:bookmarkStart w:id="1" w:name="Tekst77"/>
      <w:r w:rsidRPr="00557199">
        <w:rPr>
          <w:sz w:val="18"/>
          <w:szCs w:val="18"/>
        </w:rPr>
        <w:t>złotych</w:t>
      </w:r>
      <w:r w:rsidR="00B24E99" w:rsidRPr="00557199">
        <w:rPr>
          <w:sz w:val="18"/>
          <w:szCs w:val="18"/>
        </w:rPr>
        <w:t>:</w:t>
      </w:r>
      <w:r w:rsidRPr="00557199">
        <w:rPr>
          <w:sz w:val="18"/>
          <w:szCs w:val="18"/>
        </w:rPr>
        <w:t xml:space="preserve"> </w:t>
      </w:r>
      <w:bookmarkEnd w:id="1"/>
      <w:r w:rsidR="00704412">
        <w:rPr>
          <w:b/>
          <w:sz w:val="18"/>
          <w:szCs w:val="18"/>
        </w:rPr>
        <w:t>………….</w:t>
      </w:r>
      <w:r w:rsidRPr="00557199">
        <w:rPr>
          <w:b/>
          <w:sz w:val="18"/>
          <w:szCs w:val="18"/>
        </w:rPr>
        <w:t xml:space="preserve"> 00/100</w:t>
      </w:r>
      <w:r w:rsidRPr="00557199">
        <w:rPr>
          <w:sz w:val="18"/>
          <w:szCs w:val="18"/>
        </w:rPr>
        <w:t xml:space="preserve">), z czego </w:t>
      </w:r>
      <w:r w:rsidRPr="00557199">
        <w:rPr>
          <w:b/>
          <w:sz w:val="18"/>
          <w:szCs w:val="18"/>
        </w:rPr>
        <w:t xml:space="preserve">kwota </w:t>
      </w:r>
      <w:r w:rsidR="00557199" w:rsidRPr="00557199">
        <w:rPr>
          <w:b/>
          <w:sz w:val="18"/>
          <w:szCs w:val="18"/>
        </w:rPr>
        <w:t>0,00 zł</w:t>
      </w:r>
      <w:r w:rsidR="00557199">
        <w:rPr>
          <w:sz w:val="18"/>
          <w:szCs w:val="18"/>
        </w:rPr>
        <w:t xml:space="preserve"> </w:t>
      </w:r>
      <w:r w:rsidRPr="00557199">
        <w:rPr>
          <w:sz w:val="18"/>
          <w:szCs w:val="18"/>
        </w:rPr>
        <w:t xml:space="preserve"> (słownie </w:t>
      </w:r>
      <w:bookmarkStart w:id="2" w:name="Tekst79"/>
      <w:r w:rsidRPr="00557199">
        <w:rPr>
          <w:sz w:val="18"/>
          <w:szCs w:val="18"/>
        </w:rPr>
        <w:t>złotych</w:t>
      </w:r>
      <w:r w:rsidR="00B24E99" w:rsidRPr="00557199">
        <w:rPr>
          <w:sz w:val="18"/>
          <w:szCs w:val="18"/>
        </w:rPr>
        <w:t>:</w:t>
      </w:r>
      <w:r w:rsidRPr="00557199">
        <w:rPr>
          <w:sz w:val="18"/>
          <w:szCs w:val="18"/>
        </w:rPr>
        <w:t xml:space="preserve"> </w:t>
      </w:r>
      <w:bookmarkEnd w:id="2"/>
      <w:r w:rsidR="00557199" w:rsidRPr="00557199">
        <w:rPr>
          <w:b/>
          <w:sz w:val="18"/>
          <w:szCs w:val="18"/>
        </w:rPr>
        <w:t>zero</w:t>
      </w:r>
      <w:r w:rsidRPr="00557199">
        <w:rPr>
          <w:b/>
          <w:sz w:val="18"/>
          <w:szCs w:val="18"/>
        </w:rPr>
        <w:t xml:space="preserve"> 00/100</w:t>
      </w:r>
      <w:r w:rsidRPr="00557199">
        <w:rPr>
          <w:sz w:val="18"/>
          <w:szCs w:val="18"/>
        </w:rPr>
        <w:t xml:space="preserve">), stanowiąca </w:t>
      </w:r>
      <w:r w:rsidR="00557199" w:rsidRPr="00557199">
        <w:rPr>
          <w:b/>
          <w:sz w:val="18"/>
          <w:szCs w:val="18"/>
        </w:rPr>
        <w:t>0,00</w:t>
      </w:r>
      <w:r w:rsidR="00557199">
        <w:rPr>
          <w:b/>
          <w:sz w:val="18"/>
          <w:szCs w:val="18"/>
        </w:rPr>
        <w:t xml:space="preserve"> </w:t>
      </w:r>
      <w:r w:rsidRPr="00557199">
        <w:rPr>
          <w:b/>
          <w:sz w:val="18"/>
          <w:szCs w:val="18"/>
        </w:rPr>
        <w:t>%</w:t>
      </w:r>
      <w:r w:rsidRPr="00557199">
        <w:rPr>
          <w:sz w:val="18"/>
          <w:szCs w:val="18"/>
        </w:rPr>
        <w:t xml:space="preserve"> kosztów inwestycji pochodzi ze środków własnych </w:t>
      </w:r>
      <w:r w:rsidR="00933C49" w:rsidRPr="00557199">
        <w:rPr>
          <w:sz w:val="18"/>
          <w:szCs w:val="18"/>
        </w:rPr>
        <w:t>Pożyczko</w:t>
      </w:r>
      <w:r w:rsidRPr="00557199">
        <w:rPr>
          <w:sz w:val="18"/>
          <w:szCs w:val="18"/>
        </w:rPr>
        <w:t xml:space="preserve">biorcy, a pozostała część finansowana jest z </w:t>
      </w:r>
      <w:r w:rsidR="007648EA" w:rsidRPr="00557199">
        <w:rPr>
          <w:sz w:val="18"/>
          <w:szCs w:val="18"/>
        </w:rPr>
        <w:t>pożyczki</w:t>
      </w:r>
      <w:r w:rsidRPr="00557199">
        <w:rPr>
          <w:sz w:val="18"/>
          <w:szCs w:val="18"/>
        </w:rPr>
        <w:t xml:space="preserve">. </w:t>
      </w:r>
    </w:p>
    <w:p w:rsidR="00B24E99" w:rsidRPr="00B24E99" w:rsidRDefault="00B24E99" w:rsidP="00637360">
      <w:pPr>
        <w:pStyle w:val="Akapitzlist"/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B24E99">
        <w:rPr>
          <w:sz w:val="18"/>
          <w:szCs w:val="18"/>
        </w:rPr>
        <w:t xml:space="preserve">Bank postawi do dyspozycji </w:t>
      </w:r>
      <w:r w:rsidR="007648EA">
        <w:rPr>
          <w:sz w:val="18"/>
          <w:szCs w:val="18"/>
        </w:rPr>
        <w:t>Pożyczko</w:t>
      </w:r>
      <w:r w:rsidRPr="00B24E99">
        <w:rPr>
          <w:sz w:val="18"/>
          <w:szCs w:val="18"/>
        </w:rPr>
        <w:t>biorcy</w:t>
      </w:r>
    </w:p>
    <w:p w:rsidR="00B24E99" w:rsidRPr="00411E67" w:rsidRDefault="00BA481B" w:rsidP="00637360">
      <w:pPr>
        <w:numPr>
          <w:ilvl w:val="0"/>
          <w:numId w:val="15"/>
        </w:numPr>
        <w:ind w:left="567" w:hanging="283"/>
        <w:contextualSpacing/>
        <w:jc w:val="both"/>
        <w:rPr>
          <w:sz w:val="18"/>
          <w:szCs w:val="18"/>
        </w:rPr>
      </w:pPr>
      <w:r w:rsidRPr="00411E67">
        <w:rPr>
          <w:sz w:val="18"/>
          <w:szCs w:val="18"/>
        </w:rPr>
        <w:t>pożyczkę</w:t>
      </w:r>
      <w:r w:rsidR="00B24E99" w:rsidRPr="00411E67">
        <w:rPr>
          <w:sz w:val="18"/>
          <w:szCs w:val="18"/>
        </w:rPr>
        <w:t xml:space="preserve">/ </w:t>
      </w:r>
      <w:r w:rsidR="00B24E99" w:rsidRPr="009D4C8D">
        <w:rPr>
          <w:sz w:val="18"/>
          <w:szCs w:val="18"/>
        </w:rPr>
        <w:t xml:space="preserve">pierwszą transzę </w:t>
      </w:r>
      <w:r w:rsidRPr="009D4C8D">
        <w:rPr>
          <w:sz w:val="18"/>
          <w:szCs w:val="18"/>
        </w:rPr>
        <w:t>pożyczki</w:t>
      </w:r>
      <w:r w:rsidR="00B24E99" w:rsidRPr="009D4C8D">
        <w:rPr>
          <w:sz w:val="18"/>
          <w:szCs w:val="18"/>
        </w:rPr>
        <w:t>*</w:t>
      </w:r>
      <w:r w:rsidR="00B24E99" w:rsidRPr="00411E67">
        <w:rPr>
          <w:sz w:val="18"/>
          <w:szCs w:val="18"/>
        </w:rPr>
        <w:t xml:space="preserve"> po spełnieniu następujących warunków:</w:t>
      </w:r>
    </w:p>
    <w:p w:rsidR="00B24E99" w:rsidRPr="00F033ED" w:rsidRDefault="00B24E99" w:rsidP="00637360">
      <w:pPr>
        <w:pStyle w:val="Akapitzlist"/>
        <w:numPr>
          <w:ilvl w:val="0"/>
          <w:numId w:val="17"/>
        </w:numPr>
        <w:jc w:val="both"/>
        <w:rPr>
          <w:sz w:val="18"/>
          <w:szCs w:val="18"/>
        </w:rPr>
      </w:pPr>
      <w:r w:rsidRPr="004301BA">
        <w:rPr>
          <w:b/>
          <w:sz w:val="18"/>
        </w:rPr>
        <w:t>ustanowieniu</w:t>
      </w:r>
      <w:r w:rsidRPr="00F033ED">
        <w:rPr>
          <w:b/>
          <w:sz w:val="18"/>
        </w:rPr>
        <w:t xml:space="preserve"> przez </w:t>
      </w:r>
      <w:r w:rsidR="00BA481B" w:rsidRPr="00F033ED">
        <w:rPr>
          <w:b/>
          <w:sz w:val="18"/>
        </w:rPr>
        <w:t>Pożyczko</w:t>
      </w:r>
      <w:r w:rsidRPr="00F033ED">
        <w:rPr>
          <w:b/>
          <w:sz w:val="18"/>
        </w:rPr>
        <w:t xml:space="preserve">biorcę prawnych zabezpieczeń spłaty </w:t>
      </w:r>
      <w:r w:rsidR="00BA481B" w:rsidRPr="00F033ED">
        <w:rPr>
          <w:b/>
          <w:sz w:val="18"/>
        </w:rPr>
        <w:t>pożyczki</w:t>
      </w:r>
      <w:r w:rsidRPr="00F033ED">
        <w:rPr>
          <w:b/>
          <w:sz w:val="18"/>
        </w:rPr>
        <w:t>, o których mowa w ust. 1</w:t>
      </w:r>
      <w:r w:rsidR="003F01FA" w:rsidRPr="00F033ED">
        <w:rPr>
          <w:b/>
          <w:sz w:val="18"/>
        </w:rPr>
        <w:t>5</w:t>
      </w:r>
      <w:r w:rsidRPr="00F033ED">
        <w:rPr>
          <w:sz w:val="18"/>
        </w:rPr>
        <w:t xml:space="preserve">. </w:t>
      </w:r>
    </w:p>
    <w:p w:rsidR="006C68F7" w:rsidRPr="00F033ED" w:rsidRDefault="006C68F7" w:rsidP="00637360">
      <w:pPr>
        <w:pStyle w:val="Akapitzlist"/>
        <w:numPr>
          <w:ilvl w:val="0"/>
          <w:numId w:val="17"/>
        </w:numPr>
        <w:jc w:val="both"/>
        <w:rPr>
          <w:b/>
          <w:sz w:val="18"/>
          <w:szCs w:val="18"/>
          <w:highlight w:val="yellow"/>
        </w:rPr>
      </w:pPr>
      <w:r w:rsidRPr="004301BA">
        <w:rPr>
          <w:b/>
          <w:sz w:val="18"/>
        </w:rPr>
        <w:t>dostarczenie</w:t>
      </w:r>
      <w:r w:rsidRPr="00F033ED">
        <w:rPr>
          <w:b/>
          <w:sz w:val="18"/>
        </w:rPr>
        <w:t xml:space="preserve"> przez Wnioskodawcę zaświadczenia z Urzędu Skarbowego o niezaleganiu z opłacaniem podatków oraz zaświadczenia z Zakładu Ubezpieczeń Społecznych o niezaleganiu w opłacaniu składek, aktualnych na dzień </w:t>
      </w:r>
      <w:r w:rsidR="004301BA">
        <w:rPr>
          <w:b/>
          <w:sz w:val="18"/>
        </w:rPr>
        <w:t>uruchomienia</w:t>
      </w:r>
      <w:r w:rsidRPr="00F033ED">
        <w:rPr>
          <w:b/>
          <w:sz w:val="18"/>
        </w:rPr>
        <w:t xml:space="preserve"> pożyczki, tj. nie starszych niż 30 dni od daty ich wystawienia;</w:t>
      </w:r>
    </w:p>
    <w:p w:rsidR="00B24E99" w:rsidRPr="009D4C8D" w:rsidRDefault="00933C49" w:rsidP="00637360">
      <w:pPr>
        <w:pStyle w:val="Akapitzlist"/>
        <w:numPr>
          <w:ilvl w:val="0"/>
          <w:numId w:val="15"/>
        </w:numPr>
        <w:ind w:left="709"/>
        <w:jc w:val="both"/>
        <w:rPr>
          <w:sz w:val="18"/>
          <w:szCs w:val="18"/>
        </w:rPr>
      </w:pPr>
      <w:r w:rsidRPr="009D4C8D">
        <w:rPr>
          <w:sz w:val="18"/>
          <w:szCs w:val="18"/>
        </w:rPr>
        <w:t>drugą transzę pożyczki</w:t>
      </w:r>
      <w:r w:rsidR="00B24E99" w:rsidRPr="009D4C8D">
        <w:rPr>
          <w:sz w:val="18"/>
          <w:szCs w:val="18"/>
        </w:rPr>
        <w:t xml:space="preserve"> po spełnieniu następujących warunków*:</w:t>
      </w:r>
    </w:p>
    <w:p w:rsidR="00B24E99" w:rsidRPr="009D4C8D" w:rsidRDefault="0038443B" w:rsidP="00637360">
      <w:pPr>
        <w:numPr>
          <w:ilvl w:val="0"/>
          <w:numId w:val="16"/>
        </w:numPr>
        <w:ind w:left="851" w:hanging="284"/>
        <w:contextualSpacing/>
        <w:jc w:val="both"/>
        <w:rPr>
          <w:sz w:val="18"/>
        </w:rPr>
      </w:pPr>
      <w:r w:rsidRPr="009D4C8D">
        <w:rPr>
          <w:sz w:val="18"/>
          <w:szCs w:val="18"/>
        </w:rPr>
        <w:fldChar w:fldCharType="begin">
          <w:ffData>
            <w:name w:val="Tekst82"/>
            <w:enabled/>
            <w:calcOnExit w:val="0"/>
            <w:textInput/>
          </w:ffData>
        </w:fldChar>
      </w:r>
      <w:r w:rsidR="00B24E99" w:rsidRPr="009D4C8D">
        <w:rPr>
          <w:sz w:val="18"/>
          <w:szCs w:val="18"/>
        </w:rPr>
        <w:instrText xml:space="preserve"> FORMTEXT </w:instrText>
      </w:r>
      <w:r w:rsidRPr="009D4C8D">
        <w:rPr>
          <w:sz w:val="18"/>
          <w:szCs w:val="18"/>
        </w:rPr>
      </w:r>
      <w:r w:rsidRPr="009D4C8D">
        <w:rPr>
          <w:sz w:val="18"/>
          <w:szCs w:val="18"/>
        </w:rPr>
        <w:fldChar w:fldCharType="separate"/>
      </w:r>
      <w:r w:rsidR="00B24E99" w:rsidRPr="009D4C8D">
        <w:rPr>
          <w:noProof/>
          <w:sz w:val="18"/>
          <w:szCs w:val="18"/>
        </w:rPr>
        <w:t>………………..</w:t>
      </w:r>
      <w:r w:rsidRPr="009D4C8D">
        <w:rPr>
          <w:sz w:val="18"/>
          <w:szCs w:val="18"/>
        </w:rPr>
        <w:fldChar w:fldCharType="end"/>
      </w:r>
      <w:r w:rsidR="00B24E99" w:rsidRPr="009D4C8D">
        <w:rPr>
          <w:sz w:val="18"/>
          <w:szCs w:val="18"/>
        </w:rPr>
        <w:t>,</w:t>
      </w:r>
    </w:p>
    <w:p w:rsidR="00B24E99" w:rsidRPr="009D4C8D" w:rsidRDefault="0038443B" w:rsidP="00637360">
      <w:pPr>
        <w:numPr>
          <w:ilvl w:val="0"/>
          <w:numId w:val="16"/>
        </w:numPr>
        <w:ind w:left="851" w:hanging="284"/>
        <w:contextualSpacing/>
        <w:jc w:val="both"/>
        <w:rPr>
          <w:sz w:val="18"/>
        </w:rPr>
      </w:pPr>
      <w:r w:rsidRPr="009D4C8D">
        <w:rPr>
          <w:sz w:val="18"/>
          <w:szCs w:val="18"/>
        </w:rPr>
        <w:fldChar w:fldCharType="begin">
          <w:ffData>
            <w:name w:val="Tekst82"/>
            <w:enabled/>
            <w:calcOnExit w:val="0"/>
            <w:textInput/>
          </w:ffData>
        </w:fldChar>
      </w:r>
      <w:r w:rsidR="00B24E99" w:rsidRPr="009D4C8D">
        <w:rPr>
          <w:sz w:val="18"/>
          <w:szCs w:val="18"/>
        </w:rPr>
        <w:instrText xml:space="preserve"> FORMTEXT </w:instrText>
      </w:r>
      <w:r w:rsidRPr="009D4C8D">
        <w:rPr>
          <w:sz w:val="18"/>
          <w:szCs w:val="18"/>
        </w:rPr>
      </w:r>
      <w:r w:rsidRPr="009D4C8D">
        <w:rPr>
          <w:sz w:val="18"/>
          <w:szCs w:val="18"/>
        </w:rPr>
        <w:fldChar w:fldCharType="separate"/>
      </w:r>
      <w:r w:rsidR="00B24E99" w:rsidRPr="009D4C8D">
        <w:rPr>
          <w:noProof/>
          <w:sz w:val="18"/>
          <w:szCs w:val="18"/>
        </w:rPr>
        <w:t>………………..</w:t>
      </w:r>
      <w:r w:rsidRPr="009D4C8D">
        <w:rPr>
          <w:sz w:val="18"/>
          <w:szCs w:val="18"/>
        </w:rPr>
        <w:fldChar w:fldCharType="end"/>
      </w:r>
      <w:r w:rsidR="00B24E99" w:rsidRPr="009D4C8D">
        <w:rPr>
          <w:sz w:val="18"/>
        </w:rPr>
        <w:t>,</w:t>
      </w:r>
    </w:p>
    <w:p w:rsidR="00B24E99" w:rsidRPr="009D4C8D" w:rsidRDefault="0038443B" w:rsidP="00637360">
      <w:pPr>
        <w:numPr>
          <w:ilvl w:val="0"/>
          <w:numId w:val="16"/>
        </w:numPr>
        <w:ind w:left="851" w:hanging="284"/>
        <w:contextualSpacing/>
        <w:jc w:val="both"/>
        <w:rPr>
          <w:sz w:val="18"/>
        </w:rPr>
      </w:pPr>
      <w:r w:rsidRPr="009D4C8D">
        <w:rPr>
          <w:sz w:val="18"/>
          <w:szCs w:val="18"/>
        </w:rPr>
        <w:fldChar w:fldCharType="begin">
          <w:ffData>
            <w:name w:val="Tekst82"/>
            <w:enabled/>
            <w:calcOnExit w:val="0"/>
            <w:textInput/>
          </w:ffData>
        </w:fldChar>
      </w:r>
      <w:r w:rsidR="00B24E99" w:rsidRPr="009D4C8D">
        <w:rPr>
          <w:sz w:val="18"/>
          <w:szCs w:val="18"/>
        </w:rPr>
        <w:instrText xml:space="preserve"> FORMTEXT </w:instrText>
      </w:r>
      <w:r w:rsidRPr="009D4C8D">
        <w:rPr>
          <w:sz w:val="18"/>
          <w:szCs w:val="18"/>
        </w:rPr>
      </w:r>
      <w:r w:rsidRPr="009D4C8D">
        <w:rPr>
          <w:sz w:val="18"/>
          <w:szCs w:val="18"/>
        </w:rPr>
        <w:fldChar w:fldCharType="separate"/>
      </w:r>
      <w:r w:rsidR="00B24E99" w:rsidRPr="009D4C8D">
        <w:rPr>
          <w:noProof/>
          <w:sz w:val="18"/>
          <w:szCs w:val="18"/>
        </w:rPr>
        <w:t>………………..</w:t>
      </w:r>
      <w:r w:rsidRPr="009D4C8D">
        <w:rPr>
          <w:sz w:val="18"/>
          <w:szCs w:val="18"/>
        </w:rPr>
        <w:fldChar w:fldCharType="end"/>
      </w:r>
      <w:r w:rsidR="00B24E99" w:rsidRPr="009D4C8D">
        <w:rPr>
          <w:sz w:val="18"/>
          <w:szCs w:val="18"/>
        </w:rPr>
        <w:t>.</w:t>
      </w:r>
    </w:p>
    <w:p w:rsidR="00D97484" w:rsidRPr="009D4C8D" w:rsidRDefault="00D97484" w:rsidP="00637360">
      <w:pPr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9D4C8D">
        <w:rPr>
          <w:sz w:val="18"/>
          <w:szCs w:val="18"/>
        </w:rPr>
        <w:t xml:space="preserve">Bank postawi </w:t>
      </w:r>
      <w:r w:rsidR="00BA481B" w:rsidRPr="009D4C8D">
        <w:rPr>
          <w:sz w:val="18"/>
          <w:szCs w:val="18"/>
        </w:rPr>
        <w:t>pożyczkę</w:t>
      </w:r>
      <w:r w:rsidRPr="009D4C8D">
        <w:rPr>
          <w:sz w:val="18"/>
          <w:szCs w:val="18"/>
        </w:rPr>
        <w:t xml:space="preserve"> do dyspozycji </w:t>
      </w:r>
      <w:r w:rsidR="00BA481B" w:rsidRPr="009D4C8D">
        <w:rPr>
          <w:sz w:val="18"/>
          <w:szCs w:val="18"/>
        </w:rPr>
        <w:t>Pożyczko</w:t>
      </w:r>
      <w:r w:rsidRPr="009D4C8D">
        <w:rPr>
          <w:sz w:val="18"/>
          <w:szCs w:val="18"/>
        </w:rPr>
        <w:t>biorcy jednorazowo</w:t>
      </w:r>
      <w:r w:rsidR="00347F97" w:rsidRPr="009D4C8D">
        <w:rPr>
          <w:sz w:val="18"/>
          <w:szCs w:val="18"/>
        </w:rPr>
        <w:t>,</w:t>
      </w:r>
      <w:r w:rsidRPr="009D4C8D">
        <w:rPr>
          <w:sz w:val="18"/>
          <w:szCs w:val="18"/>
        </w:rPr>
        <w:t xml:space="preserve">  </w:t>
      </w:r>
      <w:r w:rsidR="00347F97" w:rsidRPr="009D4C8D">
        <w:rPr>
          <w:sz w:val="18"/>
          <w:szCs w:val="18"/>
        </w:rPr>
        <w:t xml:space="preserve">zgodnie z datą  wpisana w dyspozycji wypłaty kredytu  </w:t>
      </w:r>
      <w:r w:rsidRPr="009D4C8D">
        <w:rPr>
          <w:sz w:val="18"/>
          <w:szCs w:val="18"/>
        </w:rPr>
        <w:t xml:space="preserve">/ w </w:t>
      </w:r>
      <w:bookmarkStart w:id="3" w:name="Tekst82"/>
      <w:r w:rsidR="0038443B" w:rsidRPr="009D4C8D">
        <w:rPr>
          <w:sz w:val="18"/>
          <w:szCs w:val="18"/>
        </w:rPr>
        <w:fldChar w:fldCharType="begin">
          <w:ffData>
            <w:name w:val="Tekst82"/>
            <w:enabled/>
            <w:calcOnExit w:val="0"/>
            <w:textInput/>
          </w:ffData>
        </w:fldChar>
      </w:r>
      <w:r w:rsidRPr="009D4C8D">
        <w:rPr>
          <w:sz w:val="18"/>
          <w:szCs w:val="18"/>
        </w:rPr>
        <w:instrText xml:space="preserve"> FORMTEXT </w:instrText>
      </w:r>
      <w:r w:rsidR="0038443B" w:rsidRPr="009D4C8D">
        <w:rPr>
          <w:sz w:val="18"/>
          <w:szCs w:val="18"/>
        </w:rPr>
      </w:r>
      <w:r w:rsidR="0038443B" w:rsidRPr="009D4C8D">
        <w:rPr>
          <w:sz w:val="18"/>
          <w:szCs w:val="18"/>
        </w:rPr>
        <w:fldChar w:fldCharType="separate"/>
      </w:r>
      <w:r w:rsidRPr="009D4C8D">
        <w:rPr>
          <w:noProof/>
          <w:sz w:val="18"/>
          <w:szCs w:val="18"/>
        </w:rPr>
        <w:t>………………..</w:t>
      </w:r>
      <w:r w:rsidR="0038443B" w:rsidRPr="009D4C8D">
        <w:rPr>
          <w:sz w:val="18"/>
          <w:szCs w:val="18"/>
        </w:rPr>
        <w:fldChar w:fldCharType="end"/>
      </w:r>
      <w:bookmarkEnd w:id="3"/>
      <w:r w:rsidRPr="009D4C8D">
        <w:rPr>
          <w:sz w:val="18"/>
          <w:szCs w:val="18"/>
        </w:rPr>
        <w:t xml:space="preserve"> transzach*:</w:t>
      </w:r>
    </w:p>
    <w:p w:rsidR="00D97484" w:rsidRPr="009D4C8D" w:rsidRDefault="00D97484" w:rsidP="00637360">
      <w:pPr>
        <w:numPr>
          <w:ilvl w:val="0"/>
          <w:numId w:val="8"/>
        </w:numPr>
        <w:ind w:left="567" w:hanging="283"/>
        <w:jc w:val="both"/>
        <w:rPr>
          <w:sz w:val="18"/>
          <w:szCs w:val="18"/>
        </w:rPr>
      </w:pPr>
      <w:r w:rsidRPr="009D4C8D">
        <w:rPr>
          <w:sz w:val="18"/>
          <w:szCs w:val="18"/>
        </w:rPr>
        <w:t xml:space="preserve">dnia </w:t>
      </w:r>
      <w:r w:rsidR="0038443B" w:rsidRPr="009D4C8D">
        <w:rPr>
          <w:sz w:val="18"/>
          <w:szCs w:val="18"/>
        </w:rPr>
        <w:fldChar w:fldCharType="begin">
          <w:ffData>
            <w:name w:val="Tekst82"/>
            <w:enabled/>
            <w:calcOnExit w:val="0"/>
            <w:textInput/>
          </w:ffData>
        </w:fldChar>
      </w:r>
      <w:r w:rsidRPr="009D4C8D">
        <w:rPr>
          <w:sz w:val="18"/>
          <w:szCs w:val="18"/>
        </w:rPr>
        <w:instrText xml:space="preserve"> FORMTEXT </w:instrText>
      </w:r>
      <w:r w:rsidR="0038443B" w:rsidRPr="009D4C8D">
        <w:rPr>
          <w:sz w:val="18"/>
          <w:szCs w:val="18"/>
        </w:rPr>
      </w:r>
      <w:r w:rsidR="0038443B" w:rsidRPr="009D4C8D">
        <w:rPr>
          <w:sz w:val="18"/>
          <w:szCs w:val="18"/>
        </w:rPr>
        <w:fldChar w:fldCharType="separate"/>
      </w:r>
      <w:r w:rsidRPr="009D4C8D">
        <w:rPr>
          <w:noProof/>
          <w:sz w:val="18"/>
          <w:szCs w:val="18"/>
        </w:rPr>
        <w:t>………………..</w:t>
      </w:r>
      <w:r w:rsidR="0038443B" w:rsidRPr="009D4C8D">
        <w:rPr>
          <w:sz w:val="18"/>
          <w:szCs w:val="18"/>
        </w:rPr>
        <w:fldChar w:fldCharType="end"/>
      </w:r>
      <w:r w:rsidRPr="009D4C8D">
        <w:rPr>
          <w:sz w:val="18"/>
          <w:szCs w:val="18"/>
        </w:rPr>
        <w:t xml:space="preserve"> kwotę </w:t>
      </w:r>
      <w:r w:rsidR="0038443B" w:rsidRPr="009D4C8D">
        <w:rPr>
          <w:sz w:val="18"/>
          <w:szCs w:val="18"/>
        </w:rPr>
        <w:fldChar w:fldCharType="begin">
          <w:ffData>
            <w:name w:val="Tekst28"/>
            <w:enabled/>
            <w:calcOnExit w:val="0"/>
            <w:textInput/>
          </w:ffData>
        </w:fldChar>
      </w:r>
      <w:r w:rsidRPr="009D4C8D">
        <w:rPr>
          <w:sz w:val="18"/>
          <w:szCs w:val="18"/>
        </w:rPr>
        <w:instrText xml:space="preserve"> FORMTEXT </w:instrText>
      </w:r>
      <w:r w:rsidR="0038443B" w:rsidRPr="009D4C8D">
        <w:rPr>
          <w:sz w:val="18"/>
          <w:szCs w:val="18"/>
        </w:rPr>
      </w:r>
      <w:r w:rsidR="0038443B" w:rsidRPr="009D4C8D">
        <w:rPr>
          <w:sz w:val="18"/>
          <w:szCs w:val="18"/>
        </w:rPr>
        <w:fldChar w:fldCharType="separate"/>
      </w:r>
      <w:r w:rsidRPr="009D4C8D">
        <w:rPr>
          <w:rFonts w:ascii="Arial" w:hAnsi="Arial"/>
          <w:noProof/>
          <w:sz w:val="18"/>
          <w:szCs w:val="18"/>
        </w:rPr>
        <w:t>……………………</w:t>
      </w:r>
      <w:r w:rsidR="0038443B" w:rsidRPr="009D4C8D">
        <w:rPr>
          <w:sz w:val="18"/>
          <w:szCs w:val="18"/>
        </w:rPr>
        <w:fldChar w:fldCharType="end"/>
      </w:r>
      <w:r w:rsidRPr="009D4C8D">
        <w:rPr>
          <w:sz w:val="18"/>
          <w:szCs w:val="18"/>
        </w:rPr>
        <w:t>, (słownie</w:t>
      </w:r>
      <w:r w:rsidR="007730FE" w:rsidRPr="009D4C8D">
        <w:rPr>
          <w:sz w:val="18"/>
          <w:szCs w:val="18"/>
        </w:rPr>
        <w:t xml:space="preserve"> złotych:</w:t>
      </w:r>
      <w:r w:rsidRPr="009D4C8D">
        <w:rPr>
          <w:sz w:val="18"/>
          <w:szCs w:val="18"/>
        </w:rPr>
        <w:t xml:space="preserve"> </w:t>
      </w:r>
      <w:r w:rsidR="0038443B" w:rsidRPr="009D4C8D">
        <w:rPr>
          <w:sz w:val="18"/>
          <w:szCs w:val="18"/>
        </w:rPr>
        <w:fldChar w:fldCharType="begin">
          <w:ffData>
            <w:name w:val="Tekst28"/>
            <w:enabled/>
            <w:calcOnExit w:val="0"/>
            <w:textInput/>
          </w:ffData>
        </w:fldChar>
      </w:r>
      <w:r w:rsidRPr="009D4C8D">
        <w:rPr>
          <w:sz w:val="18"/>
          <w:szCs w:val="18"/>
        </w:rPr>
        <w:instrText xml:space="preserve"> FORMTEXT </w:instrText>
      </w:r>
      <w:r w:rsidR="0038443B" w:rsidRPr="009D4C8D">
        <w:rPr>
          <w:sz w:val="18"/>
          <w:szCs w:val="18"/>
        </w:rPr>
      </w:r>
      <w:r w:rsidR="0038443B" w:rsidRPr="009D4C8D">
        <w:rPr>
          <w:sz w:val="18"/>
          <w:szCs w:val="18"/>
        </w:rPr>
        <w:fldChar w:fldCharType="separate"/>
      </w:r>
      <w:r w:rsidRPr="009D4C8D">
        <w:rPr>
          <w:rFonts w:ascii="Arial" w:hAnsi="Arial"/>
          <w:noProof/>
          <w:sz w:val="18"/>
          <w:szCs w:val="18"/>
        </w:rPr>
        <w:t>……………………</w:t>
      </w:r>
      <w:r w:rsidR="0038443B" w:rsidRPr="009D4C8D">
        <w:rPr>
          <w:sz w:val="18"/>
          <w:szCs w:val="18"/>
        </w:rPr>
        <w:fldChar w:fldCharType="end"/>
      </w:r>
      <w:r w:rsidRPr="009D4C8D">
        <w:rPr>
          <w:sz w:val="18"/>
          <w:szCs w:val="18"/>
        </w:rPr>
        <w:t xml:space="preserve"> </w:t>
      </w:r>
      <w:r w:rsidR="007730FE" w:rsidRPr="009D4C8D">
        <w:rPr>
          <w:sz w:val="18"/>
          <w:szCs w:val="18"/>
        </w:rPr>
        <w:t>00/100</w:t>
      </w:r>
      <w:r w:rsidRPr="009D4C8D">
        <w:rPr>
          <w:sz w:val="18"/>
          <w:szCs w:val="18"/>
        </w:rPr>
        <w:t>),</w:t>
      </w:r>
    </w:p>
    <w:p w:rsidR="00D97484" w:rsidRPr="009D4C8D" w:rsidRDefault="00D97484" w:rsidP="00637360">
      <w:pPr>
        <w:numPr>
          <w:ilvl w:val="0"/>
          <w:numId w:val="8"/>
        </w:numPr>
        <w:ind w:left="567" w:hanging="283"/>
        <w:jc w:val="both"/>
        <w:rPr>
          <w:sz w:val="18"/>
          <w:szCs w:val="18"/>
        </w:rPr>
      </w:pPr>
      <w:r w:rsidRPr="009D4C8D">
        <w:rPr>
          <w:sz w:val="18"/>
          <w:szCs w:val="18"/>
        </w:rPr>
        <w:t xml:space="preserve">dnia </w:t>
      </w:r>
      <w:r w:rsidR="0038443B" w:rsidRPr="009D4C8D">
        <w:rPr>
          <w:sz w:val="18"/>
          <w:szCs w:val="18"/>
        </w:rPr>
        <w:fldChar w:fldCharType="begin">
          <w:ffData>
            <w:name w:val="Tekst82"/>
            <w:enabled/>
            <w:calcOnExit w:val="0"/>
            <w:textInput/>
          </w:ffData>
        </w:fldChar>
      </w:r>
      <w:r w:rsidRPr="009D4C8D">
        <w:rPr>
          <w:sz w:val="18"/>
          <w:szCs w:val="18"/>
        </w:rPr>
        <w:instrText xml:space="preserve"> FORMTEXT </w:instrText>
      </w:r>
      <w:r w:rsidR="0038443B" w:rsidRPr="009D4C8D">
        <w:rPr>
          <w:sz w:val="18"/>
          <w:szCs w:val="18"/>
        </w:rPr>
      </w:r>
      <w:r w:rsidR="0038443B" w:rsidRPr="009D4C8D">
        <w:rPr>
          <w:sz w:val="18"/>
          <w:szCs w:val="18"/>
        </w:rPr>
        <w:fldChar w:fldCharType="separate"/>
      </w:r>
      <w:r w:rsidRPr="009D4C8D">
        <w:rPr>
          <w:noProof/>
          <w:sz w:val="18"/>
          <w:szCs w:val="18"/>
        </w:rPr>
        <w:t>………………..</w:t>
      </w:r>
      <w:r w:rsidR="0038443B" w:rsidRPr="009D4C8D">
        <w:rPr>
          <w:sz w:val="18"/>
          <w:szCs w:val="18"/>
        </w:rPr>
        <w:fldChar w:fldCharType="end"/>
      </w:r>
      <w:r w:rsidRPr="009D4C8D">
        <w:rPr>
          <w:sz w:val="18"/>
          <w:szCs w:val="18"/>
        </w:rPr>
        <w:t xml:space="preserve"> kwotę </w:t>
      </w:r>
      <w:r w:rsidR="0038443B" w:rsidRPr="009D4C8D">
        <w:rPr>
          <w:sz w:val="18"/>
          <w:szCs w:val="18"/>
        </w:rPr>
        <w:fldChar w:fldCharType="begin">
          <w:ffData>
            <w:name w:val="Tekst29"/>
            <w:enabled/>
            <w:calcOnExit w:val="0"/>
            <w:textInput/>
          </w:ffData>
        </w:fldChar>
      </w:r>
      <w:r w:rsidRPr="009D4C8D">
        <w:rPr>
          <w:sz w:val="18"/>
          <w:szCs w:val="18"/>
        </w:rPr>
        <w:instrText xml:space="preserve"> FORMTEXT </w:instrText>
      </w:r>
      <w:r w:rsidR="0038443B" w:rsidRPr="009D4C8D">
        <w:rPr>
          <w:sz w:val="18"/>
          <w:szCs w:val="18"/>
        </w:rPr>
      </w:r>
      <w:r w:rsidR="0038443B" w:rsidRPr="009D4C8D">
        <w:rPr>
          <w:sz w:val="18"/>
          <w:szCs w:val="18"/>
        </w:rPr>
        <w:fldChar w:fldCharType="separate"/>
      </w:r>
      <w:r w:rsidRPr="009D4C8D">
        <w:rPr>
          <w:rFonts w:ascii="Arial" w:hAnsi="Arial"/>
          <w:noProof/>
          <w:sz w:val="18"/>
          <w:szCs w:val="18"/>
        </w:rPr>
        <w:t>……………………</w:t>
      </w:r>
      <w:r w:rsidR="0038443B" w:rsidRPr="009D4C8D">
        <w:rPr>
          <w:sz w:val="18"/>
          <w:szCs w:val="18"/>
        </w:rPr>
        <w:fldChar w:fldCharType="end"/>
      </w:r>
      <w:r w:rsidRPr="009D4C8D">
        <w:rPr>
          <w:sz w:val="18"/>
          <w:szCs w:val="18"/>
        </w:rPr>
        <w:t xml:space="preserve">, (słownie </w:t>
      </w:r>
      <w:r w:rsidR="007730FE" w:rsidRPr="009D4C8D">
        <w:rPr>
          <w:sz w:val="18"/>
          <w:szCs w:val="18"/>
        </w:rPr>
        <w:t xml:space="preserve">złotych: </w:t>
      </w:r>
      <w:r w:rsidR="0038443B" w:rsidRPr="009D4C8D">
        <w:rPr>
          <w:sz w:val="18"/>
          <w:szCs w:val="18"/>
        </w:rPr>
        <w:fldChar w:fldCharType="begin">
          <w:ffData>
            <w:name w:val="Tekst28"/>
            <w:enabled/>
            <w:calcOnExit w:val="0"/>
            <w:textInput/>
          </w:ffData>
        </w:fldChar>
      </w:r>
      <w:r w:rsidRPr="009D4C8D">
        <w:rPr>
          <w:sz w:val="18"/>
          <w:szCs w:val="18"/>
        </w:rPr>
        <w:instrText xml:space="preserve"> FORMTEXT </w:instrText>
      </w:r>
      <w:r w:rsidR="0038443B" w:rsidRPr="009D4C8D">
        <w:rPr>
          <w:sz w:val="18"/>
          <w:szCs w:val="18"/>
        </w:rPr>
      </w:r>
      <w:r w:rsidR="0038443B" w:rsidRPr="009D4C8D">
        <w:rPr>
          <w:sz w:val="18"/>
          <w:szCs w:val="18"/>
        </w:rPr>
        <w:fldChar w:fldCharType="separate"/>
      </w:r>
      <w:r w:rsidRPr="009D4C8D">
        <w:rPr>
          <w:rFonts w:ascii="Arial" w:hAnsi="Arial"/>
          <w:noProof/>
          <w:sz w:val="18"/>
          <w:szCs w:val="18"/>
        </w:rPr>
        <w:t>……………………</w:t>
      </w:r>
      <w:r w:rsidR="0038443B" w:rsidRPr="009D4C8D">
        <w:rPr>
          <w:sz w:val="18"/>
          <w:szCs w:val="18"/>
        </w:rPr>
        <w:fldChar w:fldCharType="end"/>
      </w:r>
      <w:r w:rsidRPr="009D4C8D">
        <w:rPr>
          <w:sz w:val="18"/>
          <w:szCs w:val="18"/>
        </w:rPr>
        <w:t xml:space="preserve"> </w:t>
      </w:r>
      <w:r w:rsidR="007730FE" w:rsidRPr="009D4C8D">
        <w:rPr>
          <w:sz w:val="18"/>
          <w:szCs w:val="18"/>
        </w:rPr>
        <w:t>00/100</w:t>
      </w:r>
      <w:r w:rsidRPr="009D4C8D">
        <w:rPr>
          <w:sz w:val="18"/>
          <w:szCs w:val="18"/>
        </w:rPr>
        <w:t xml:space="preserve">), </w:t>
      </w:r>
    </w:p>
    <w:p w:rsidR="00D97484" w:rsidRPr="00347F97" w:rsidRDefault="00BA481B" w:rsidP="00637360">
      <w:pPr>
        <w:numPr>
          <w:ilvl w:val="0"/>
          <w:numId w:val="11"/>
        </w:numPr>
        <w:ind w:left="284" w:hanging="284"/>
        <w:jc w:val="both"/>
        <w:rPr>
          <w:color w:val="FF0000"/>
          <w:sz w:val="18"/>
          <w:szCs w:val="18"/>
        </w:rPr>
      </w:pPr>
      <w:r w:rsidRPr="00411E67">
        <w:rPr>
          <w:sz w:val="18"/>
          <w:szCs w:val="18"/>
        </w:rPr>
        <w:lastRenderedPageBreak/>
        <w:t>Pożyczka</w:t>
      </w:r>
      <w:r w:rsidR="00D97484" w:rsidRPr="00411E67">
        <w:rPr>
          <w:sz w:val="18"/>
          <w:szCs w:val="18"/>
        </w:rPr>
        <w:t xml:space="preserve"> ewidencjonowan</w:t>
      </w:r>
      <w:r w:rsidRPr="00411E67">
        <w:rPr>
          <w:sz w:val="18"/>
          <w:szCs w:val="18"/>
        </w:rPr>
        <w:t>a</w:t>
      </w:r>
      <w:r w:rsidR="00D97484" w:rsidRPr="00411E67">
        <w:rPr>
          <w:sz w:val="18"/>
          <w:szCs w:val="18"/>
        </w:rPr>
        <w:t xml:space="preserve"> jest na</w:t>
      </w:r>
      <w:r w:rsidR="002519B4" w:rsidRPr="00411E67">
        <w:rPr>
          <w:sz w:val="18"/>
          <w:szCs w:val="18"/>
        </w:rPr>
        <w:t xml:space="preserve"> wyodrębnionym rachunku </w:t>
      </w:r>
      <w:r w:rsidR="00347F97">
        <w:rPr>
          <w:color w:val="FF0000"/>
          <w:sz w:val="18"/>
          <w:szCs w:val="18"/>
        </w:rPr>
        <w:t>kredytowym nr….</w:t>
      </w:r>
      <w:r w:rsidR="00D97484" w:rsidRPr="00347F97">
        <w:rPr>
          <w:color w:val="FF0000"/>
          <w:sz w:val="18"/>
          <w:szCs w:val="18"/>
        </w:rPr>
        <w:t xml:space="preserve"> rachunku. </w:t>
      </w:r>
    </w:p>
    <w:p w:rsidR="00D97484" w:rsidRPr="007648EA" w:rsidRDefault="00D97484" w:rsidP="00637360">
      <w:pPr>
        <w:numPr>
          <w:ilvl w:val="0"/>
          <w:numId w:val="11"/>
        </w:numPr>
        <w:ind w:left="284" w:hanging="284"/>
        <w:jc w:val="both"/>
        <w:rPr>
          <w:color w:val="FF0000"/>
          <w:sz w:val="18"/>
          <w:szCs w:val="18"/>
        </w:rPr>
      </w:pPr>
      <w:r w:rsidRPr="00BA481B">
        <w:rPr>
          <w:sz w:val="18"/>
          <w:szCs w:val="18"/>
        </w:rPr>
        <w:t xml:space="preserve">Bank wypłaci </w:t>
      </w:r>
      <w:r w:rsidR="00BA481B" w:rsidRPr="00BA481B">
        <w:rPr>
          <w:sz w:val="18"/>
          <w:szCs w:val="18"/>
        </w:rPr>
        <w:t>pożyczkę</w:t>
      </w:r>
      <w:r w:rsidRPr="00BA481B">
        <w:rPr>
          <w:sz w:val="18"/>
          <w:szCs w:val="18"/>
        </w:rPr>
        <w:t xml:space="preserve">/ transzę </w:t>
      </w:r>
      <w:r w:rsidR="00BA481B" w:rsidRPr="00BA481B">
        <w:rPr>
          <w:sz w:val="18"/>
          <w:szCs w:val="18"/>
        </w:rPr>
        <w:t>pożyczki</w:t>
      </w:r>
      <w:r w:rsidRPr="00BA481B">
        <w:rPr>
          <w:sz w:val="18"/>
          <w:szCs w:val="18"/>
        </w:rPr>
        <w:t xml:space="preserve">* w formie </w:t>
      </w:r>
      <w:r w:rsidRPr="00347F97">
        <w:rPr>
          <w:strike/>
          <w:sz w:val="18"/>
          <w:szCs w:val="18"/>
        </w:rPr>
        <w:t>gotówkowej</w:t>
      </w:r>
      <w:r w:rsidRPr="00BA481B">
        <w:rPr>
          <w:sz w:val="18"/>
          <w:szCs w:val="18"/>
        </w:rPr>
        <w:t xml:space="preserve">/ bezgotówkowej* na rachunek bankowy wskazany przez </w:t>
      </w:r>
      <w:r w:rsidR="00BA481B" w:rsidRPr="00BA481B">
        <w:rPr>
          <w:sz w:val="18"/>
          <w:szCs w:val="18"/>
        </w:rPr>
        <w:t>Pożyczko</w:t>
      </w:r>
      <w:r w:rsidRPr="00BA481B">
        <w:rPr>
          <w:sz w:val="18"/>
          <w:szCs w:val="18"/>
        </w:rPr>
        <w:t>biorcę w dyspozycji</w:t>
      </w:r>
      <w:r w:rsidR="00B3763C">
        <w:rPr>
          <w:sz w:val="18"/>
          <w:szCs w:val="18"/>
        </w:rPr>
        <w:t>.</w:t>
      </w:r>
    </w:p>
    <w:p w:rsidR="00D97484" w:rsidRPr="00566637" w:rsidRDefault="00D97484" w:rsidP="00637360">
      <w:pPr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566637">
        <w:rPr>
          <w:sz w:val="18"/>
          <w:szCs w:val="18"/>
        </w:rPr>
        <w:t xml:space="preserve">Bank może odmówić lub odroczyć częściowo lub w całości wypłatę kolejnej transzy </w:t>
      </w:r>
      <w:r w:rsidR="00566637">
        <w:rPr>
          <w:sz w:val="18"/>
          <w:szCs w:val="18"/>
        </w:rPr>
        <w:t>pożyczki</w:t>
      </w:r>
      <w:r w:rsidRPr="00566637">
        <w:rPr>
          <w:sz w:val="18"/>
          <w:szCs w:val="18"/>
        </w:rPr>
        <w:t xml:space="preserve"> z powodu wykorzystania poprzedniej transzy </w:t>
      </w:r>
      <w:r w:rsidR="00566637">
        <w:rPr>
          <w:sz w:val="18"/>
          <w:szCs w:val="18"/>
        </w:rPr>
        <w:t>pożyczki</w:t>
      </w:r>
      <w:r w:rsidRPr="00566637">
        <w:rPr>
          <w:sz w:val="18"/>
          <w:szCs w:val="18"/>
        </w:rPr>
        <w:t xml:space="preserve"> niezgodnie z celem lub braku udokumentowania wykorzystania poprzednich transz.*</w:t>
      </w:r>
    </w:p>
    <w:p w:rsidR="00D97484" w:rsidRPr="00AF398B" w:rsidRDefault="00D97484" w:rsidP="00637360">
      <w:pPr>
        <w:numPr>
          <w:ilvl w:val="0"/>
          <w:numId w:val="11"/>
        </w:numPr>
        <w:ind w:left="284" w:hanging="284"/>
        <w:jc w:val="both"/>
        <w:rPr>
          <w:b/>
          <w:sz w:val="18"/>
          <w:szCs w:val="18"/>
        </w:rPr>
      </w:pPr>
      <w:r w:rsidRPr="00AF398B">
        <w:rPr>
          <w:b/>
          <w:sz w:val="18"/>
          <w:szCs w:val="18"/>
        </w:rPr>
        <w:t xml:space="preserve">Bank udziela karencji w </w:t>
      </w:r>
      <w:r w:rsidRPr="00876818">
        <w:rPr>
          <w:b/>
          <w:sz w:val="18"/>
          <w:szCs w:val="18"/>
        </w:rPr>
        <w:t xml:space="preserve">spłacie </w:t>
      </w:r>
      <w:r w:rsidR="00637360" w:rsidRPr="00876818">
        <w:rPr>
          <w:b/>
          <w:sz w:val="18"/>
          <w:szCs w:val="18"/>
        </w:rPr>
        <w:t xml:space="preserve">kapitału </w:t>
      </w:r>
      <w:r w:rsidR="00566637" w:rsidRPr="00876818">
        <w:rPr>
          <w:b/>
          <w:sz w:val="18"/>
          <w:szCs w:val="18"/>
        </w:rPr>
        <w:t>pożyczki</w:t>
      </w:r>
      <w:r w:rsidR="00347F97" w:rsidRPr="00876818">
        <w:rPr>
          <w:b/>
          <w:sz w:val="18"/>
          <w:szCs w:val="18"/>
        </w:rPr>
        <w:t xml:space="preserve"> </w:t>
      </w:r>
      <w:r w:rsidRPr="00876818">
        <w:rPr>
          <w:b/>
          <w:sz w:val="18"/>
          <w:szCs w:val="18"/>
        </w:rPr>
        <w:t xml:space="preserve">od dnia </w:t>
      </w:r>
      <w:r w:rsidR="00704412" w:rsidRPr="00876818">
        <w:rPr>
          <w:b/>
          <w:sz w:val="18"/>
          <w:szCs w:val="18"/>
        </w:rPr>
        <w:t>………..</w:t>
      </w:r>
      <w:r w:rsidR="00AF398B" w:rsidRPr="00AF398B">
        <w:rPr>
          <w:b/>
          <w:sz w:val="18"/>
          <w:szCs w:val="18"/>
        </w:rPr>
        <w:t xml:space="preserve"> roku </w:t>
      </w:r>
      <w:r w:rsidRPr="00AF398B">
        <w:rPr>
          <w:b/>
          <w:sz w:val="18"/>
          <w:szCs w:val="18"/>
        </w:rPr>
        <w:t xml:space="preserve"> do dnia </w:t>
      </w:r>
      <w:r w:rsidR="00704412">
        <w:rPr>
          <w:b/>
          <w:sz w:val="18"/>
          <w:szCs w:val="18"/>
        </w:rPr>
        <w:t>……………..</w:t>
      </w:r>
      <w:r w:rsidR="00AF398B" w:rsidRPr="00AF398B">
        <w:rPr>
          <w:b/>
          <w:sz w:val="18"/>
          <w:szCs w:val="18"/>
        </w:rPr>
        <w:t xml:space="preserve"> roku</w:t>
      </w:r>
      <w:r w:rsidRPr="00AF398B">
        <w:rPr>
          <w:b/>
          <w:sz w:val="18"/>
          <w:szCs w:val="18"/>
        </w:rPr>
        <w:t>.</w:t>
      </w:r>
      <w:r w:rsidRPr="00AF398B">
        <w:rPr>
          <w:b/>
          <w:sz w:val="18"/>
          <w:szCs w:val="18"/>
          <w:u w:val="single"/>
        </w:rPr>
        <w:t xml:space="preserve"> </w:t>
      </w:r>
    </w:p>
    <w:p w:rsidR="00D97484" w:rsidRPr="00FA5AE6" w:rsidRDefault="00566637" w:rsidP="00637360">
      <w:pPr>
        <w:numPr>
          <w:ilvl w:val="0"/>
          <w:numId w:val="11"/>
        </w:numPr>
        <w:ind w:left="284" w:hanging="284"/>
        <w:jc w:val="both"/>
        <w:rPr>
          <w:color w:val="FF0000"/>
          <w:sz w:val="18"/>
          <w:szCs w:val="18"/>
        </w:rPr>
      </w:pPr>
      <w:r w:rsidRPr="00FA5AE6">
        <w:rPr>
          <w:sz w:val="18"/>
          <w:szCs w:val="18"/>
        </w:rPr>
        <w:t>Pożyczko</w:t>
      </w:r>
      <w:r w:rsidR="00D97484" w:rsidRPr="00FA5AE6">
        <w:rPr>
          <w:sz w:val="18"/>
          <w:szCs w:val="18"/>
        </w:rPr>
        <w:t xml:space="preserve">biorca zobowiązuje się do spłaty kapitału </w:t>
      </w:r>
      <w:r w:rsidRPr="00FA5AE6">
        <w:rPr>
          <w:sz w:val="18"/>
          <w:szCs w:val="18"/>
        </w:rPr>
        <w:t>pożyczki</w:t>
      </w:r>
      <w:r w:rsidR="00D97484" w:rsidRPr="00FA5AE6">
        <w:rPr>
          <w:sz w:val="18"/>
          <w:szCs w:val="18"/>
        </w:rPr>
        <w:t xml:space="preserve"> i odsetek w terminach i kwotach określonych w harmonogramie, stanowiącym załącznik </w:t>
      </w:r>
      <w:r w:rsidR="000068A5" w:rsidRPr="00FA5AE6">
        <w:rPr>
          <w:sz w:val="18"/>
          <w:szCs w:val="18"/>
        </w:rPr>
        <w:t>do Umowy i jej integralną część. Od udzielonej pożyczki nie pobiera się żadnych opłat i prowizji związanych z jej udostępnieniem i obsługą, przy czym nie dotyczy to opłat za czynności windykacyjne</w:t>
      </w:r>
      <w:r w:rsidR="00D97484" w:rsidRPr="00FA5AE6">
        <w:rPr>
          <w:color w:val="FF0000"/>
          <w:sz w:val="18"/>
          <w:szCs w:val="18"/>
        </w:rPr>
        <w:t xml:space="preserve">. </w:t>
      </w:r>
    </w:p>
    <w:p w:rsidR="00D97484" w:rsidRPr="00FA5AE6" w:rsidRDefault="00D97484" w:rsidP="00637360">
      <w:pPr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Ostateczny termin spłaty </w:t>
      </w:r>
      <w:r w:rsidR="004970C4" w:rsidRPr="00FA5AE6">
        <w:rPr>
          <w:sz w:val="18"/>
          <w:szCs w:val="18"/>
        </w:rPr>
        <w:t>pożyczki</w:t>
      </w:r>
      <w:r w:rsidRPr="00FA5AE6">
        <w:rPr>
          <w:sz w:val="18"/>
          <w:szCs w:val="18"/>
        </w:rPr>
        <w:t xml:space="preserve"> i odsetek upływa w dniu  </w:t>
      </w:r>
      <w:r w:rsidR="00704412">
        <w:rPr>
          <w:b/>
          <w:sz w:val="18"/>
          <w:szCs w:val="18"/>
        </w:rPr>
        <w:t>……………</w:t>
      </w:r>
      <w:r w:rsidR="00AF398B" w:rsidRPr="00AF398B">
        <w:rPr>
          <w:b/>
          <w:sz w:val="18"/>
          <w:szCs w:val="18"/>
        </w:rPr>
        <w:t xml:space="preserve"> roku</w:t>
      </w:r>
      <w:r w:rsidRPr="00AF398B">
        <w:rPr>
          <w:b/>
          <w:sz w:val="18"/>
          <w:szCs w:val="18"/>
        </w:rPr>
        <w:t>.</w:t>
      </w:r>
    </w:p>
    <w:p w:rsidR="00D97484" w:rsidRPr="00B3763C" w:rsidRDefault="004970C4" w:rsidP="00637360">
      <w:pPr>
        <w:numPr>
          <w:ilvl w:val="0"/>
          <w:numId w:val="11"/>
        </w:numPr>
        <w:ind w:left="284" w:hanging="284"/>
        <w:jc w:val="both"/>
        <w:rPr>
          <w:sz w:val="18"/>
          <w:szCs w:val="18"/>
        </w:rPr>
      </w:pPr>
      <w:r w:rsidRPr="00AF398B">
        <w:rPr>
          <w:b/>
          <w:sz w:val="18"/>
          <w:szCs w:val="18"/>
        </w:rPr>
        <w:t>Pożyczko</w:t>
      </w:r>
      <w:r w:rsidR="00D97484" w:rsidRPr="00AF398B">
        <w:rPr>
          <w:b/>
          <w:sz w:val="18"/>
          <w:szCs w:val="18"/>
        </w:rPr>
        <w:t xml:space="preserve">biorca zobowiązany jest do spłaty kapitału </w:t>
      </w:r>
      <w:r w:rsidRPr="00AF398B">
        <w:rPr>
          <w:b/>
          <w:sz w:val="18"/>
          <w:szCs w:val="18"/>
        </w:rPr>
        <w:t>pożyczki</w:t>
      </w:r>
      <w:r w:rsidR="00D97484" w:rsidRPr="00AF398B">
        <w:rPr>
          <w:b/>
          <w:sz w:val="18"/>
          <w:szCs w:val="18"/>
        </w:rPr>
        <w:t xml:space="preserve">, odsetek na </w:t>
      </w:r>
      <w:r w:rsidR="00D97484" w:rsidRPr="00AF398B">
        <w:rPr>
          <w:b/>
          <w:color w:val="FF0000"/>
          <w:sz w:val="18"/>
          <w:szCs w:val="18"/>
        </w:rPr>
        <w:t xml:space="preserve">rachunek </w:t>
      </w:r>
      <w:r w:rsidR="00AF398B" w:rsidRPr="00AF398B">
        <w:rPr>
          <w:b/>
          <w:color w:val="FF0000"/>
          <w:sz w:val="18"/>
          <w:szCs w:val="18"/>
        </w:rPr>
        <w:t xml:space="preserve">nr </w:t>
      </w:r>
      <w:r w:rsidRPr="00AF398B">
        <w:rPr>
          <w:b/>
          <w:color w:val="FF0000"/>
          <w:sz w:val="18"/>
          <w:szCs w:val="18"/>
        </w:rPr>
        <w:t>………………………………..…</w:t>
      </w:r>
      <w:r w:rsidR="00D97484" w:rsidRPr="00AF398B">
        <w:rPr>
          <w:b/>
          <w:color w:val="FF0000"/>
          <w:sz w:val="18"/>
          <w:szCs w:val="18"/>
        </w:rPr>
        <w:t xml:space="preserve">obsługi </w:t>
      </w:r>
      <w:r w:rsidRPr="00AF398B">
        <w:rPr>
          <w:b/>
          <w:sz w:val="18"/>
          <w:szCs w:val="18"/>
        </w:rPr>
        <w:t>pożyczki</w:t>
      </w:r>
      <w:r w:rsidR="00D97484" w:rsidRPr="00B3763C">
        <w:rPr>
          <w:sz w:val="18"/>
          <w:szCs w:val="18"/>
        </w:rPr>
        <w:t>.</w:t>
      </w:r>
    </w:p>
    <w:p w:rsidR="00566637" w:rsidRPr="00176398" w:rsidRDefault="00D97484" w:rsidP="00637360">
      <w:pPr>
        <w:numPr>
          <w:ilvl w:val="0"/>
          <w:numId w:val="11"/>
        </w:numPr>
        <w:ind w:left="284" w:hanging="284"/>
        <w:jc w:val="both"/>
        <w:rPr>
          <w:strike/>
          <w:sz w:val="18"/>
          <w:szCs w:val="18"/>
        </w:rPr>
      </w:pPr>
      <w:r w:rsidRPr="00566637">
        <w:rPr>
          <w:sz w:val="18"/>
          <w:szCs w:val="18"/>
        </w:rPr>
        <w:t xml:space="preserve">Rata wpłacona w terminie wcześniejszym niż określony w aktualnym harmonogramie lub w kwocie wyższej niż wynikająca </w:t>
      </w:r>
      <w:r w:rsidRPr="00566637">
        <w:rPr>
          <w:sz w:val="18"/>
          <w:szCs w:val="18"/>
        </w:rPr>
        <w:br/>
        <w:t>z aktualnego harmonogramu powoduje zmniejszenie kwoty zadłużenia z tytułu udzielone</w:t>
      </w:r>
      <w:r w:rsidR="00566637" w:rsidRPr="00566637">
        <w:rPr>
          <w:sz w:val="18"/>
          <w:szCs w:val="18"/>
        </w:rPr>
        <w:t>j</w:t>
      </w:r>
      <w:r w:rsidRPr="00566637">
        <w:rPr>
          <w:sz w:val="18"/>
          <w:szCs w:val="18"/>
        </w:rPr>
        <w:t xml:space="preserve"> </w:t>
      </w:r>
      <w:r w:rsidR="00566637" w:rsidRPr="00566637">
        <w:rPr>
          <w:sz w:val="18"/>
          <w:szCs w:val="18"/>
        </w:rPr>
        <w:t>pożyczki</w:t>
      </w:r>
      <w:r w:rsidRPr="00566637">
        <w:rPr>
          <w:sz w:val="18"/>
          <w:szCs w:val="18"/>
        </w:rPr>
        <w:t xml:space="preserve"> w terminie określonym </w:t>
      </w:r>
      <w:r w:rsidRPr="00566637">
        <w:rPr>
          <w:sz w:val="18"/>
          <w:szCs w:val="18"/>
        </w:rPr>
        <w:br/>
        <w:t xml:space="preserve">w harmonogramie i w wysokości wynikającej z harmonogramu, chyba, że inna jest odrębna dyspozycja </w:t>
      </w:r>
      <w:r w:rsidR="00566637" w:rsidRPr="00566637">
        <w:rPr>
          <w:sz w:val="18"/>
          <w:szCs w:val="18"/>
        </w:rPr>
        <w:t>Pożyczko</w:t>
      </w:r>
      <w:r w:rsidRPr="00566637">
        <w:rPr>
          <w:sz w:val="18"/>
          <w:szCs w:val="18"/>
        </w:rPr>
        <w:t xml:space="preserve">biorcy. </w:t>
      </w:r>
    </w:p>
    <w:p w:rsidR="00D97484" w:rsidRPr="00AF398B" w:rsidRDefault="00D97484" w:rsidP="00637360">
      <w:pPr>
        <w:numPr>
          <w:ilvl w:val="0"/>
          <w:numId w:val="11"/>
        </w:numPr>
        <w:ind w:left="284" w:hanging="284"/>
        <w:rPr>
          <w:b/>
          <w:sz w:val="18"/>
          <w:szCs w:val="18"/>
        </w:rPr>
      </w:pPr>
      <w:r w:rsidRPr="00AF398B">
        <w:rPr>
          <w:b/>
          <w:sz w:val="18"/>
          <w:szCs w:val="18"/>
        </w:rPr>
        <w:t xml:space="preserve">Prawne zabezpieczenie spłaty </w:t>
      </w:r>
      <w:r w:rsidR="00076C28" w:rsidRPr="00AF398B">
        <w:rPr>
          <w:b/>
          <w:sz w:val="18"/>
          <w:szCs w:val="18"/>
        </w:rPr>
        <w:t>pożyczki</w:t>
      </w:r>
      <w:r w:rsidRPr="00AF398B">
        <w:rPr>
          <w:b/>
          <w:sz w:val="18"/>
          <w:szCs w:val="18"/>
        </w:rPr>
        <w:t xml:space="preserve"> stanowi:</w:t>
      </w:r>
    </w:p>
    <w:p w:rsidR="00D97484" w:rsidRPr="00AF398B" w:rsidRDefault="00B24E99" w:rsidP="00637360">
      <w:pPr>
        <w:numPr>
          <w:ilvl w:val="0"/>
          <w:numId w:val="10"/>
        </w:numPr>
        <w:ind w:left="567" w:hanging="283"/>
        <w:rPr>
          <w:b/>
          <w:sz w:val="18"/>
          <w:szCs w:val="18"/>
        </w:rPr>
      </w:pPr>
      <w:r w:rsidRPr="00AF398B">
        <w:rPr>
          <w:b/>
          <w:sz w:val="18"/>
          <w:szCs w:val="18"/>
        </w:rPr>
        <w:t>weksel in blanco</w:t>
      </w:r>
      <w:r w:rsidR="00AF398B">
        <w:rPr>
          <w:b/>
          <w:sz w:val="18"/>
          <w:szCs w:val="18"/>
        </w:rPr>
        <w:t xml:space="preserve"> z wystawienia Kredytobiorcy</w:t>
      </w:r>
      <w:r w:rsidRPr="00AF398B">
        <w:rPr>
          <w:b/>
          <w:sz w:val="18"/>
          <w:szCs w:val="18"/>
        </w:rPr>
        <w:t xml:space="preserve"> wraz z deklaracją wekslową,</w:t>
      </w:r>
    </w:p>
    <w:p w:rsidR="00D97484" w:rsidRPr="00AF398B" w:rsidRDefault="00AF398B" w:rsidP="00637360">
      <w:pPr>
        <w:numPr>
          <w:ilvl w:val="0"/>
          <w:numId w:val="10"/>
        </w:numPr>
        <w:ind w:left="567" w:hanging="283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pełnomocnictwo do pobierania środków z rachunku bieżącego Kredytobiorcy w Żuławskim Banku Spółdzielczym z siedziba w Nowym Dworze Gdańskim nr </w:t>
      </w:r>
      <w:r w:rsidR="00704412">
        <w:rPr>
          <w:b/>
          <w:sz w:val="18"/>
          <w:szCs w:val="18"/>
        </w:rPr>
        <w:t>………….</w:t>
      </w:r>
      <w:r>
        <w:rPr>
          <w:b/>
          <w:sz w:val="18"/>
          <w:szCs w:val="18"/>
        </w:rPr>
        <w:t xml:space="preserve"> </w:t>
      </w:r>
    </w:p>
    <w:p w:rsidR="00D97484" w:rsidRDefault="00B338B3" w:rsidP="00637360">
      <w:pPr>
        <w:numPr>
          <w:ilvl w:val="0"/>
          <w:numId w:val="10"/>
        </w:numPr>
        <w:ind w:left="567" w:hanging="283"/>
        <w:rPr>
          <w:b/>
          <w:sz w:val="18"/>
          <w:szCs w:val="18"/>
        </w:rPr>
      </w:pPr>
      <w:r>
        <w:rPr>
          <w:b/>
          <w:sz w:val="18"/>
          <w:szCs w:val="18"/>
        </w:rPr>
        <w:t>c</w:t>
      </w:r>
      <w:r w:rsidR="00AF398B">
        <w:rPr>
          <w:b/>
          <w:sz w:val="18"/>
          <w:szCs w:val="18"/>
        </w:rPr>
        <w:t xml:space="preserve">esja praw z polisy ubezpieczeniowej przedmiotu kredytowania </w:t>
      </w:r>
      <w:r w:rsidR="00704412">
        <w:rPr>
          <w:b/>
          <w:sz w:val="18"/>
          <w:szCs w:val="18"/>
        </w:rPr>
        <w:t>..</w:t>
      </w:r>
      <w:r w:rsidR="00D97484" w:rsidRPr="00AF398B">
        <w:rPr>
          <w:b/>
          <w:sz w:val="18"/>
          <w:szCs w:val="18"/>
        </w:rPr>
        <w:t>.</w:t>
      </w:r>
    </w:p>
    <w:p w:rsidR="00391799" w:rsidRPr="00AF398B" w:rsidRDefault="00391799" w:rsidP="00637360">
      <w:pPr>
        <w:numPr>
          <w:ilvl w:val="0"/>
          <w:numId w:val="10"/>
        </w:numPr>
        <w:ind w:left="567" w:hanging="283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…………………………….</w:t>
      </w:r>
    </w:p>
    <w:p w:rsidR="00D97484" w:rsidRPr="007648EA" w:rsidRDefault="00D97484" w:rsidP="00637360">
      <w:pPr>
        <w:numPr>
          <w:ilvl w:val="0"/>
          <w:numId w:val="11"/>
        </w:numPr>
        <w:ind w:left="284" w:hanging="284"/>
        <w:rPr>
          <w:color w:val="FF0000"/>
          <w:sz w:val="18"/>
          <w:szCs w:val="18"/>
        </w:rPr>
      </w:pPr>
      <w:r w:rsidRPr="00076C28">
        <w:rPr>
          <w:sz w:val="18"/>
          <w:szCs w:val="18"/>
        </w:rPr>
        <w:t>Koszty związane z ustanowieniem</w:t>
      </w:r>
      <w:r w:rsidR="00076C28" w:rsidRPr="00076C28">
        <w:rPr>
          <w:sz w:val="18"/>
          <w:szCs w:val="18"/>
        </w:rPr>
        <w:t xml:space="preserve">, </w:t>
      </w:r>
      <w:r w:rsidRPr="00076C28">
        <w:rPr>
          <w:sz w:val="18"/>
          <w:szCs w:val="18"/>
        </w:rPr>
        <w:t xml:space="preserve">zmianą lub zwolnieniem zabezpieczenia </w:t>
      </w:r>
      <w:r w:rsidR="00076C28" w:rsidRPr="00076C28">
        <w:rPr>
          <w:sz w:val="18"/>
          <w:szCs w:val="18"/>
        </w:rPr>
        <w:t>pożyczki</w:t>
      </w:r>
      <w:r w:rsidRPr="00076C28">
        <w:rPr>
          <w:sz w:val="18"/>
          <w:szCs w:val="18"/>
        </w:rPr>
        <w:t xml:space="preserve"> obciążają </w:t>
      </w:r>
      <w:r w:rsidR="00076C28" w:rsidRPr="00076C28">
        <w:rPr>
          <w:sz w:val="18"/>
          <w:szCs w:val="18"/>
        </w:rPr>
        <w:t>Pożyczko</w:t>
      </w:r>
      <w:r w:rsidRPr="00076C28">
        <w:rPr>
          <w:sz w:val="18"/>
          <w:szCs w:val="18"/>
        </w:rPr>
        <w:t>biorcę.</w:t>
      </w:r>
    </w:p>
    <w:p w:rsidR="00D97484" w:rsidRPr="001B5FF5" w:rsidRDefault="00D97484" w:rsidP="00637360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1B5FF5">
        <w:rPr>
          <w:sz w:val="18"/>
          <w:szCs w:val="18"/>
        </w:rPr>
        <w:t xml:space="preserve">Bank może żądać zmiany lub ustanowienia dodatkowego zabezpieczenia </w:t>
      </w:r>
      <w:r w:rsidR="00076C28" w:rsidRPr="001B5FF5">
        <w:rPr>
          <w:sz w:val="18"/>
          <w:szCs w:val="18"/>
        </w:rPr>
        <w:t>pożyczki</w:t>
      </w:r>
      <w:r w:rsidRPr="001B5FF5">
        <w:rPr>
          <w:sz w:val="18"/>
          <w:szCs w:val="18"/>
        </w:rPr>
        <w:t xml:space="preserve"> w przypadku:</w:t>
      </w:r>
    </w:p>
    <w:p w:rsidR="001B5FF5" w:rsidRPr="001B5FF5" w:rsidRDefault="00D97484" w:rsidP="00637360">
      <w:pPr>
        <w:numPr>
          <w:ilvl w:val="0"/>
          <w:numId w:val="13"/>
        </w:numPr>
        <w:ind w:left="567" w:hanging="294"/>
        <w:rPr>
          <w:sz w:val="18"/>
          <w:szCs w:val="18"/>
        </w:rPr>
      </w:pPr>
      <w:r w:rsidRPr="001B5FF5">
        <w:rPr>
          <w:sz w:val="18"/>
          <w:szCs w:val="18"/>
        </w:rPr>
        <w:t xml:space="preserve">zagrożenia lub utraty zdolności kredytowej przez </w:t>
      </w:r>
      <w:r w:rsidR="00076C28" w:rsidRPr="001B5FF5">
        <w:rPr>
          <w:sz w:val="18"/>
          <w:szCs w:val="18"/>
        </w:rPr>
        <w:t>Pożyczko</w:t>
      </w:r>
      <w:r w:rsidRPr="001B5FF5">
        <w:rPr>
          <w:sz w:val="18"/>
          <w:szCs w:val="18"/>
        </w:rPr>
        <w:t>biorcę,</w:t>
      </w:r>
    </w:p>
    <w:p w:rsidR="001B5FF5" w:rsidRPr="001B5FF5" w:rsidRDefault="00076C28" w:rsidP="00637360">
      <w:pPr>
        <w:numPr>
          <w:ilvl w:val="0"/>
          <w:numId w:val="13"/>
        </w:numPr>
        <w:ind w:left="567" w:hanging="294"/>
        <w:rPr>
          <w:sz w:val="18"/>
          <w:szCs w:val="18"/>
        </w:rPr>
      </w:pPr>
      <w:r w:rsidRPr="001B5FF5">
        <w:rPr>
          <w:sz w:val="18"/>
          <w:szCs w:val="18"/>
        </w:rPr>
        <w:t xml:space="preserve">zmniejszenia się wartości rynkowej przedmiotu zabezpieczenia; </w:t>
      </w:r>
    </w:p>
    <w:p w:rsidR="00076C28" w:rsidRPr="001B5FF5" w:rsidRDefault="00076C28" w:rsidP="00637360">
      <w:pPr>
        <w:numPr>
          <w:ilvl w:val="0"/>
          <w:numId w:val="13"/>
        </w:numPr>
        <w:ind w:left="567" w:hanging="294"/>
        <w:rPr>
          <w:sz w:val="18"/>
          <w:szCs w:val="18"/>
        </w:rPr>
      </w:pPr>
      <w:r w:rsidRPr="001B5FF5">
        <w:rPr>
          <w:sz w:val="18"/>
          <w:szCs w:val="18"/>
        </w:rPr>
        <w:t>zagr</w:t>
      </w:r>
      <w:r w:rsidR="001B5FF5">
        <w:rPr>
          <w:sz w:val="18"/>
          <w:szCs w:val="18"/>
        </w:rPr>
        <w:t>ożenia terminowej spłaty pożyczki</w:t>
      </w:r>
      <w:r w:rsidRPr="001B5FF5">
        <w:rPr>
          <w:sz w:val="18"/>
          <w:szCs w:val="18"/>
        </w:rPr>
        <w:t xml:space="preserve"> lub odsetek.</w:t>
      </w:r>
    </w:p>
    <w:p w:rsidR="00D97484" w:rsidRPr="007648EA" w:rsidRDefault="00D97484" w:rsidP="00D97484">
      <w:pPr>
        <w:ind w:left="284" w:hanging="284"/>
        <w:jc w:val="center"/>
        <w:rPr>
          <w:b/>
          <w:color w:val="FF0000"/>
          <w:sz w:val="18"/>
          <w:szCs w:val="18"/>
        </w:rPr>
      </w:pPr>
    </w:p>
    <w:p w:rsidR="00D97484" w:rsidRPr="00411E67" w:rsidRDefault="00D97484" w:rsidP="00D97484">
      <w:pPr>
        <w:jc w:val="center"/>
        <w:rPr>
          <w:b/>
          <w:sz w:val="18"/>
          <w:szCs w:val="18"/>
        </w:rPr>
      </w:pPr>
      <w:r w:rsidRPr="00411E67">
        <w:rPr>
          <w:b/>
          <w:sz w:val="18"/>
          <w:szCs w:val="18"/>
        </w:rPr>
        <w:t>§ 2</w:t>
      </w:r>
    </w:p>
    <w:p w:rsidR="00D97484" w:rsidRPr="00411E67" w:rsidRDefault="00D97484" w:rsidP="00D97484">
      <w:pPr>
        <w:jc w:val="center"/>
        <w:rPr>
          <w:b/>
          <w:sz w:val="14"/>
          <w:szCs w:val="18"/>
        </w:rPr>
      </w:pPr>
    </w:p>
    <w:p w:rsidR="007A40A5" w:rsidRPr="00411E67" w:rsidRDefault="007A40A5" w:rsidP="00637360">
      <w:pPr>
        <w:numPr>
          <w:ilvl w:val="0"/>
          <w:numId w:val="9"/>
        </w:numPr>
        <w:tabs>
          <w:tab w:val="clear" w:pos="720"/>
        </w:tabs>
        <w:ind w:left="284" w:hanging="284"/>
        <w:jc w:val="both"/>
        <w:rPr>
          <w:sz w:val="18"/>
          <w:szCs w:val="18"/>
        </w:rPr>
      </w:pPr>
      <w:r w:rsidRPr="00411E67">
        <w:rPr>
          <w:sz w:val="18"/>
          <w:szCs w:val="18"/>
        </w:rPr>
        <w:t xml:space="preserve">Pożyczka </w:t>
      </w:r>
      <w:r w:rsidR="00B24E99" w:rsidRPr="00411E67">
        <w:rPr>
          <w:sz w:val="18"/>
          <w:szCs w:val="18"/>
        </w:rPr>
        <w:t xml:space="preserve"> oprocentowan</w:t>
      </w:r>
      <w:r w:rsidRPr="00411E67">
        <w:rPr>
          <w:sz w:val="18"/>
          <w:szCs w:val="18"/>
        </w:rPr>
        <w:t>a</w:t>
      </w:r>
      <w:r w:rsidR="00B24E99" w:rsidRPr="00411E67">
        <w:rPr>
          <w:sz w:val="18"/>
          <w:szCs w:val="18"/>
        </w:rPr>
        <w:t xml:space="preserve"> jest według zmiennej stopy procentowej stanowiącej sumę stawk</w:t>
      </w:r>
      <w:r w:rsidRPr="00411E67">
        <w:rPr>
          <w:sz w:val="18"/>
          <w:szCs w:val="18"/>
        </w:rPr>
        <w:t xml:space="preserve">i bazowej i stałej marży Banku </w:t>
      </w:r>
      <w:r w:rsidRPr="00411E67">
        <w:rPr>
          <w:b/>
          <w:sz w:val="18"/>
          <w:szCs w:val="18"/>
        </w:rPr>
        <w:t>na warunkach rynkowych</w:t>
      </w:r>
      <w:r w:rsidRPr="00411E67">
        <w:rPr>
          <w:sz w:val="18"/>
          <w:szCs w:val="18"/>
        </w:rPr>
        <w:t xml:space="preserve">, </w:t>
      </w:r>
      <w:r w:rsidRPr="00411E67">
        <w:rPr>
          <w:sz w:val="18"/>
          <w:szCs w:val="18"/>
          <w:u w:val="single"/>
        </w:rPr>
        <w:t>według stopy referencyjnej</w:t>
      </w:r>
      <w:r w:rsidRPr="00411E67">
        <w:rPr>
          <w:sz w:val="18"/>
          <w:szCs w:val="18"/>
        </w:rPr>
        <w:t xml:space="preserve"> obliczanej przy zastosowaniu obowiązującej stopy bazowej oraz marży ustalonej</w:t>
      </w:r>
      <w:r w:rsidR="00411E67" w:rsidRPr="00411E67">
        <w:rPr>
          <w:sz w:val="18"/>
          <w:szCs w:val="18"/>
        </w:rPr>
        <w:br/>
      </w:r>
      <w:r w:rsidRPr="00411E67">
        <w:rPr>
          <w:sz w:val="18"/>
          <w:szCs w:val="18"/>
        </w:rPr>
        <w:t xml:space="preserve">w oparciu o </w:t>
      </w:r>
      <w:r w:rsidRPr="00411E67">
        <w:rPr>
          <w:iCs/>
          <w:sz w:val="18"/>
          <w:szCs w:val="18"/>
        </w:rPr>
        <w:t>Komunikat Komisji Europejskiej w sprawie zmiany metody ustalania stóp referencyjnych i dyskontowych</w:t>
      </w:r>
      <w:r w:rsidRPr="00411E67">
        <w:rPr>
          <w:i/>
          <w:iCs/>
          <w:sz w:val="18"/>
          <w:szCs w:val="18"/>
        </w:rPr>
        <w:t xml:space="preserve"> </w:t>
      </w:r>
      <w:r w:rsidRPr="00411E67">
        <w:rPr>
          <w:sz w:val="18"/>
          <w:szCs w:val="18"/>
        </w:rPr>
        <w:t xml:space="preserve">(Dz. Urz. UE C 14 z 19.1.2008 r. lub komunikatu zastępującego) oraz po przeprowadzeniu analizy ryzyka niespłacenia zaciągniętego przez przedsiębiorcę zobowiązania </w:t>
      </w:r>
      <w:r w:rsidRPr="00411E67">
        <w:rPr>
          <w:bCs/>
          <w:sz w:val="18"/>
          <w:szCs w:val="18"/>
        </w:rPr>
        <w:t>na podstawie wdrożonej i akceptowanej w sektorze finansowym metodologii wyznaczania współczynnika ryzyka.</w:t>
      </w:r>
      <w:r w:rsidR="00BD11AE">
        <w:rPr>
          <w:bCs/>
          <w:sz w:val="18"/>
          <w:szCs w:val="18"/>
        </w:rPr>
        <w:t>*</w:t>
      </w:r>
    </w:p>
    <w:p w:rsidR="00EB21D6" w:rsidRPr="00EB21D6" w:rsidRDefault="007A40A5" w:rsidP="00637360">
      <w:pPr>
        <w:pStyle w:val="Akapitzlist"/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284" w:hanging="284"/>
        <w:jc w:val="both"/>
        <w:rPr>
          <w:sz w:val="18"/>
          <w:szCs w:val="18"/>
        </w:rPr>
      </w:pPr>
      <w:r w:rsidRPr="00EB21D6">
        <w:rPr>
          <w:sz w:val="18"/>
          <w:szCs w:val="18"/>
        </w:rPr>
        <w:t xml:space="preserve">Pożyczka  oprocentowana jest według stałej stopy procentowej </w:t>
      </w:r>
      <w:r w:rsidRPr="00EB21D6">
        <w:rPr>
          <w:b/>
          <w:sz w:val="18"/>
          <w:szCs w:val="18"/>
        </w:rPr>
        <w:t xml:space="preserve">na warunkach korzystniejszych niż rynkowe, wyłącznie w obszarach preferencji: </w:t>
      </w:r>
    </w:p>
    <w:p w:rsidR="00EB21D6" w:rsidRDefault="007A40A5" w:rsidP="00637360">
      <w:pPr>
        <w:pStyle w:val="Akapitzlist"/>
        <w:numPr>
          <w:ilvl w:val="0"/>
          <w:numId w:val="22"/>
        </w:numPr>
        <w:spacing w:after="120"/>
        <w:jc w:val="both"/>
        <w:rPr>
          <w:sz w:val="18"/>
          <w:szCs w:val="18"/>
        </w:rPr>
      </w:pPr>
      <w:r w:rsidRPr="00EB21D6">
        <w:rPr>
          <w:sz w:val="18"/>
          <w:szCs w:val="18"/>
        </w:rPr>
        <w:t>na finansowanie przedsięwzięcia rozwojowego realizowanego na obszarach o niskim poziomie aktywności gospodarczej lub</w:t>
      </w:r>
    </w:p>
    <w:p w:rsidR="007A40A5" w:rsidRPr="00EB21D6" w:rsidRDefault="007A40A5" w:rsidP="00637360">
      <w:pPr>
        <w:pStyle w:val="Akapitzlist"/>
        <w:numPr>
          <w:ilvl w:val="0"/>
          <w:numId w:val="22"/>
        </w:numPr>
        <w:jc w:val="both"/>
        <w:rPr>
          <w:sz w:val="18"/>
          <w:szCs w:val="18"/>
        </w:rPr>
      </w:pPr>
      <w:r w:rsidRPr="00EB21D6">
        <w:rPr>
          <w:sz w:val="18"/>
          <w:szCs w:val="18"/>
        </w:rPr>
        <w:t xml:space="preserve">na finansowanie przedsięwzięcia realizowanego przez </w:t>
      </w:r>
      <w:proofErr w:type="spellStart"/>
      <w:r w:rsidRPr="00EB21D6">
        <w:rPr>
          <w:sz w:val="18"/>
          <w:szCs w:val="18"/>
        </w:rPr>
        <w:t>Start-up</w:t>
      </w:r>
      <w:proofErr w:type="spellEnd"/>
      <w:r w:rsidRPr="00EB21D6">
        <w:rPr>
          <w:sz w:val="18"/>
          <w:szCs w:val="18"/>
        </w:rPr>
        <w:t>;</w:t>
      </w:r>
    </w:p>
    <w:p w:rsidR="007A40A5" w:rsidRPr="004970C4" w:rsidRDefault="007A40A5" w:rsidP="00391799">
      <w:pPr>
        <w:ind w:left="426"/>
        <w:jc w:val="both"/>
        <w:rPr>
          <w:sz w:val="18"/>
          <w:szCs w:val="18"/>
        </w:rPr>
      </w:pPr>
      <w:r w:rsidRPr="004970C4">
        <w:rPr>
          <w:sz w:val="18"/>
          <w:szCs w:val="18"/>
        </w:rPr>
        <w:t>zgodnie z zasadami udzielania pomocy de minimis, o których mowa w Rozporządzeniu Komisji  (UE) nr 1407/2013 z dnia 18 grudnia 2013 r. w sprawie stosowania art. 107 i 108 Traktatu o funkcjonowaniu Unii Europejskiej do pomocy de minimis oraz Rozporządzenia Ministra Infrastruktury i Rozwoju z dnia 19 marca 2015 r. w sprawie udzielania pomocy de minimis w ramach regionalnych programów operacyjnych na lata 2014–2020 (Dz.U. 2015 po</w:t>
      </w:r>
      <w:r w:rsidR="004970C4">
        <w:rPr>
          <w:sz w:val="18"/>
          <w:szCs w:val="18"/>
        </w:rPr>
        <w:t>z. 488 z późniejszymi zmianami),</w:t>
      </w:r>
    </w:p>
    <w:p w:rsidR="004970C4" w:rsidRPr="004970C4" w:rsidRDefault="004970C4" w:rsidP="00637360">
      <w:pPr>
        <w:pStyle w:val="Akapitzlist"/>
        <w:numPr>
          <w:ilvl w:val="0"/>
          <w:numId w:val="19"/>
        </w:numPr>
        <w:spacing w:line="23" w:lineRule="atLeast"/>
        <w:ind w:left="993" w:hanging="425"/>
        <w:contextualSpacing w:val="0"/>
        <w:jc w:val="both"/>
        <w:rPr>
          <w:sz w:val="18"/>
          <w:szCs w:val="18"/>
        </w:rPr>
      </w:pPr>
      <w:r w:rsidRPr="004970C4">
        <w:rPr>
          <w:b/>
          <w:sz w:val="18"/>
          <w:szCs w:val="18"/>
        </w:rPr>
        <w:t xml:space="preserve">stopy bazowej </w:t>
      </w:r>
      <w:r w:rsidRPr="004970C4">
        <w:rPr>
          <w:sz w:val="18"/>
          <w:szCs w:val="18"/>
        </w:rPr>
        <w:t>dla pożyczek udzielanych w złotych polskich z dnia udzielenia - dla Inwestycji w przedsięwzięcie rozwojowe realizowane na obszarach o niskim poziomie aktywności gospodarczej;</w:t>
      </w:r>
    </w:p>
    <w:p w:rsidR="004970C4" w:rsidRPr="004970C4" w:rsidRDefault="004970C4" w:rsidP="00637360">
      <w:pPr>
        <w:pStyle w:val="Akapitzlist"/>
        <w:numPr>
          <w:ilvl w:val="0"/>
          <w:numId w:val="19"/>
        </w:numPr>
        <w:spacing w:line="23" w:lineRule="atLeast"/>
        <w:ind w:left="993" w:hanging="425"/>
        <w:contextualSpacing w:val="0"/>
        <w:jc w:val="both"/>
        <w:rPr>
          <w:sz w:val="18"/>
          <w:szCs w:val="18"/>
        </w:rPr>
      </w:pPr>
      <w:r w:rsidRPr="004970C4">
        <w:rPr>
          <w:b/>
          <w:sz w:val="18"/>
          <w:szCs w:val="18"/>
        </w:rPr>
        <w:t xml:space="preserve">stopy bazowej </w:t>
      </w:r>
      <w:r w:rsidRPr="004970C4">
        <w:rPr>
          <w:sz w:val="18"/>
          <w:szCs w:val="18"/>
        </w:rPr>
        <w:t>dla pożyczek udzielanych w złotych polskich z dnia udzielenia</w:t>
      </w:r>
      <w:r w:rsidRPr="004970C4" w:rsidDel="003864F6">
        <w:rPr>
          <w:sz w:val="18"/>
          <w:szCs w:val="18"/>
        </w:rPr>
        <w:t xml:space="preserve"> </w:t>
      </w:r>
      <w:r w:rsidRPr="004970C4">
        <w:rPr>
          <w:sz w:val="18"/>
          <w:szCs w:val="18"/>
        </w:rPr>
        <w:t xml:space="preserve">- dla Inwestycji w </w:t>
      </w:r>
      <w:proofErr w:type="spellStart"/>
      <w:r w:rsidRPr="004970C4">
        <w:rPr>
          <w:sz w:val="18"/>
          <w:szCs w:val="18"/>
        </w:rPr>
        <w:t>Start-upy</w:t>
      </w:r>
      <w:proofErr w:type="spellEnd"/>
      <w:r w:rsidRPr="004970C4">
        <w:rPr>
          <w:sz w:val="18"/>
          <w:szCs w:val="18"/>
        </w:rPr>
        <w:t>;</w:t>
      </w:r>
    </w:p>
    <w:p w:rsidR="004970C4" w:rsidRPr="004970C4" w:rsidRDefault="004970C4" w:rsidP="00637360">
      <w:pPr>
        <w:pStyle w:val="Akapitzlist"/>
        <w:numPr>
          <w:ilvl w:val="0"/>
          <w:numId w:val="19"/>
        </w:numPr>
        <w:spacing w:line="23" w:lineRule="atLeast"/>
        <w:ind w:left="993" w:hanging="425"/>
        <w:contextualSpacing w:val="0"/>
        <w:jc w:val="both"/>
        <w:rPr>
          <w:sz w:val="18"/>
          <w:szCs w:val="18"/>
        </w:rPr>
      </w:pPr>
      <w:r w:rsidRPr="004970C4">
        <w:rPr>
          <w:b/>
          <w:sz w:val="18"/>
          <w:szCs w:val="18"/>
        </w:rPr>
        <w:t xml:space="preserve">50% stopy bazowej </w:t>
      </w:r>
      <w:r w:rsidRPr="004970C4">
        <w:rPr>
          <w:sz w:val="18"/>
          <w:szCs w:val="18"/>
        </w:rPr>
        <w:t>dla pożyczek udzielanych w złotych polskich z dnia udzielenia</w:t>
      </w:r>
      <w:r w:rsidRPr="004970C4" w:rsidDel="003864F6">
        <w:rPr>
          <w:sz w:val="18"/>
          <w:szCs w:val="18"/>
        </w:rPr>
        <w:t xml:space="preserve"> </w:t>
      </w:r>
      <w:r w:rsidRPr="004970C4">
        <w:rPr>
          <w:sz w:val="18"/>
          <w:szCs w:val="18"/>
        </w:rPr>
        <w:t xml:space="preserve">- dla Inwestycji w przedsięwzięcie rozwojowe realizowane przez </w:t>
      </w:r>
      <w:proofErr w:type="spellStart"/>
      <w:r w:rsidRPr="004970C4">
        <w:rPr>
          <w:sz w:val="18"/>
          <w:szCs w:val="18"/>
        </w:rPr>
        <w:t>Start-upy</w:t>
      </w:r>
      <w:proofErr w:type="spellEnd"/>
      <w:r w:rsidRPr="004970C4">
        <w:rPr>
          <w:sz w:val="18"/>
          <w:szCs w:val="18"/>
        </w:rPr>
        <w:t xml:space="preserve"> na obszarach o niskim poziomie aktywności gospodarczej,</w:t>
      </w:r>
    </w:p>
    <w:p w:rsidR="004970C4" w:rsidRPr="004970C4" w:rsidRDefault="004970C4" w:rsidP="00E01951">
      <w:pPr>
        <w:spacing w:line="23" w:lineRule="atLeast"/>
        <w:ind w:left="567"/>
        <w:jc w:val="both"/>
        <w:rPr>
          <w:sz w:val="18"/>
          <w:szCs w:val="18"/>
        </w:rPr>
      </w:pPr>
      <w:r w:rsidRPr="004970C4">
        <w:rPr>
          <w:sz w:val="18"/>
          <w:szCs w:val="18"/>
        </w:rPr>
        <w:t xml:space="preserve">przy czym wysokość stopy bazowej określona jest przez Komisję Europejską zgodnie z Komunikatem w sprawie zmiany metody ustalania stóp referencyjnych i dyskontowych </w:t>
      </w:r>
      <w:r w:rsidRPr="004970C4">
        <w:rPr>
          <w:iCs/>
          <w:sz w:val="18"/>
          <w:szCs w:val="18"/>
        </w:rPr>
        <w:t xml:space="preserve">nr </w:t>
      </w:r>
      <w:r w:rsidRPr="004970C4">
        <w:rPr>
          <w:sz w:val="18"/>
          <w:szCs w:val="18"/>
        </w:rPr>
        <w:t>2008/C 14/02</w:t>
      </w:r>
      <w:r w:rsidRPr="004970C4">
        <w:rPr>
          <w:iCs/>
          <w:sz w:val="18"/>
          <w:szCs w:val="18"/>
        </w:rPr>
        <w:t xml:space="preserve"> o którym mowa w </w:t>
      </w:r>
      <w:proofErr w:type="spellStart"/>
      <w:r w:rsidRPr="004970C4">
        <w:rPr>
          <w:iCs/>
          <w:sz w:val="18"/>
          <w:szCs w:val="18"/>
        </w:rPr>
        <w:t>ppkt</w:t>
      </w:r>
      <w:proofErr w:type="spellEnd"/>
      <w:r w:rsidRPr="004970C4">
        <w:rPr>
          <w:iCs/>
          <w:sz w:val="18"/>
          <w:szCs w:val="18"/>
        </w:rPr>
        <w:t xml:space="preserve"> 1) powyżej.</w:t>
      </w:r>
      <w:r w:rsidR="00BD11AE">
        <w:rPr>
          <w:iCs/>
          <w:sz w:val="18"/>
          <w:szCs w:val="18"/>
        </w:rPr>
        <w:t>*</w:t>
      </w:r>
    </w:p>
    <w:p w:rsidR="00B24E99" w:rsidRPr="00EB21D6" w:rsidRDefault="00B24E99" w:rsidP="00637360">
      <w:pPr>
        <w:pStyle w:val="Akapitzlist"/>
        <w:numPr>
          <w:ilvl w:val="0"/>
          <w:numId w:val="9"/>
        </w:numPr>
        <w:tabs>
          <w:tab w:val="clear" w:pos="720"/>
          <w:tab w:val="num" w:pos="426"/>
        </w:tabs>
        <w:ind w:hanging="578"/>
        <w:jc w:val="both"/>
        <w:rPr>
          <w:sz w:val="18"/>
          <w:szCs w:val="18"/>
        </w:rPr>
      </w:pPr>
      <w:r w:rsidRPr="00EB21D6">
        <w:rPr>
          <w:sz w:val="18"/>
          <w:szCs w:val="18"/>
        </w:rPr>
        <w:t xml:space="preserve">W dniu zawarcia Umowy stawka bazowa wynosi </w:t>
      </w:r>
      <w:r w:rsidR="00391799">
        <w:rPr>
          <w:b/>
          <w:sz w:val="18"/>
          <w:szCs w:val="18"/>
        </w:rPr>
        <w:t>…………</w:t>
      </w:r>
      <w:r w:rsidR="00B338B3" w:rsidRPr="00EB21D6">
        <w:rPr>
          <w:b/>
          <w:sz w:val="18"/>
          <w:szCs w:val="18"/>
        </w:rPr>
        <w:t>%</w:t>
      </w:r>
      <w:r w:rsidR="00B338B3" w:rsidRPr="00EB21D6">
        <w:rPr>
          <w:sz w:val="18"/>
          <w:szCs w:val="18"/>
        </w:rPr>
        <w:t xml:space="preserve"> </w:t>
      </w:r>
      <w:r w:rsidRPr="00EB21D6">
        <w:rPr>
          <w:sz w:val="18"/>
          <w:szCs w:val="18"/>
        </w:rPr>
        <w:t xml:space="preserve">; marża Banku wynosi </w:t>
      </w:r>
      <w:r w:rsidR="00704412" w:rsidRPr="00EB21D6">
        <w:rPr>
          <w:b/>
          <w:sz w:val="18"/>
          <w:szCs w:val="18"/>
        </w:rPr>
        <w:t>……</w:t>
      </w:r>
      <w:r w:rsidR="00B338B3" w:rsidRPr="00EB21D6">
        <w:rPr>
          <w:b/>
          <w:sz w:val="18"/>
          <w:szCs w:val="18"/>
        </w:rPr>
        <w:t xml:space="preserve"> </w:t>
      </w:r>
      <w:r w:rsidRPr="00EB21D6">
        <w:rPr>
          <w:b/>
          <w:sz w:val="18"/>
          <w:szCs w:val="18"/>
        </w:rPr>
        <w:t>punktów procentowych</w:t>
      </w:r>
      <w:r w:rsidRPr="00EB21D6">
        <w:rPr>
          <w:sz w:val="18"/>
          <w:szCs w:val="18"/>
        </w:rPr>
        <w:t xml:space="preserve">.   </w:t>
      </w:r>
    </w:p>
    <w:p w:rsidR="00B24E99" w:rsidRPr="004961DE" w:rsidRDefault="00B24E99" w:rsidP="00637360">
      <w:pPr>
        <w:numPr>
          <w:ilvl w:val="0"/>
          <w:numId w:val="9"/>
        </w:numPr>
        <w:tabs>
          <w:tab w:val="clear" w:pos="720"/>
          <w:tab w:val="num" w:pos="426"/>
        </w:tabs>
        <w:ind w:hanging="578"/>
        <w:jc w:val="both"/>
        <w:rPr>
          <w:sz w:val="18"/>
          <w:szCs w:val="18"/>
        </w:rPr>
      </w:pPr>
      <w:r w:rsidRPr="004961DE">
        <w:rPr>
          <w:sz w:val="18"/>
          <w:szCs w:val="18"/>
        </w:rPr>
        <w:t xml:space="preserve">Na dzień podpisania Umowy oprocentowanie </w:t>
      </w:r>
      <w:r w:rsidR="004970C4" w:rsidRPr="004961DE">
        <w:rPr>
          <w:sz w:val="18"/>
          <w:szCs w:val="18"/>
        </w:rPr>
        <w:t>pożyczki</w:t>
      </w:r>
      <w:r w:rsidRPr="004961DE">
        <w:rPr>
          <w:sz w:val="18"/>
          <w:szCs w:val="18"/>
        </w:rPr>
        <w:t xml:space="preserve"> wynosi </w:t>
      </w:r>
      <w:r w:rsidR="00704412">
        <w:rPr>
          <w:b/>
          <w:sz w:val="18"/>
          <w:szCs w:val="18"/>
        </w:rPr>
        <w:t>……</w:t>
      </w:r>
      <w:r w:rsidRPr="00B338B3">
        <w:rPr>
          <w:b/>
          <w:sz w:val="18"/>
          <w:szCs w:val="18"/>
        </w:rPr>
        <w:t xml:space="preserve"> %</w:t>
      </w:r>
      <w:r w:rsidRPr="004961DE">
        <w:rPr>
          <w:sz w:val="18"/>
          <w:szCs w:val="18"/>
        </w:rPr>
        <w:t xml:space="preserve"> w stosunku rocznym.</w:t>
      </w:r>
    </w:p>
    <w:p w:rsidR="00B24E99" w:rsidRPr="004961DE" w:rsidRDefault="00B24E99" w:rsidP="00637360">
      <w:pPr>
        <w:numPr>
          <w:ilvl w:val="0"/>
          <w:numId w:val="9"/>
        </w:numPr>
        <w:tabs>
          <w:tab w:val="clear" w:pos="720"/>
          <w:tab w:val="num" w:pos="426"/>
        </w:tabs>
        <w:ind w:left="426" w:hanging="284"/>
        <w:jc w:val="both"/>
        <w:rPr>
          <w:sz w:val="18"/>
          <w:szCs w:val="18"/>
        </w:rPr>
      </w:pPr>
      <w:r w:rsidRPr="004961DE">
        <w:rPr>
          <w:sz w:val="18"/>
          <w:szCs w:val="18"/>
        </w:rPr>
        <w:t xml:space="preserve">O każdej zmianie oprocentowania </w:t>
      </w:r>
      <w:r w:rsidR="0038443B">
        <w:rPr>
          <w:sz w:val="18"/>
          <w:szCs w:val="18"/>
        </w:rPr>
        <w:fldChar w:fldCharType="begin">
          <w:ffData>
            <w:name w:val="Wybór7"/>
            <w:enabled/>
            <w:calcOnExit w:val="0"/>
            <w:checkBox>
              <w:sizeAuto/>
              <w:default w:val="1"/>
            </w:checkBox>
          </w:ffData>
        </w:fldChar>
      </w:r>
      <w:bookmarkStart w:id="4" w:name="Wybór7"/>
      <w:r w:rsidR="00B338B3">
        <w:rPr>
          <w:sz w:val="18"/>
          <w:szCs w:val="18"/>
        </w:rPr>
        <w:instrText xml:space="preserve"> FORMCHECKBOX </w:instrText>
      </w:r>
      <w:r w:rsidR="0038443B">
        <w:rPr>
          <w:sz w:val="18"/>
          <w:szCs w:val="18"/>
        </w:rPr>
      </w:r>
      <w:r w:rsidR="0038443B">
        <w:rPr>
          <w:sz w:val="18"/>
          <w:szCs w:val="18"/>
        </w:rPr>
        <w:fldChar w:fldCharType="separate"/>
      </w:r>
      <w:r w:rsidR="0038443B">
        <w:rPr>
          <w:sz w:val="18"/>
          <w:szCs w:val="18"/>
        </w:rPr>
        <w:fldChar w:fldCharType="end"/>
      </w:r>
      <w:bookmarkEnd w:id="4"/>
      <w:r w:rsidR="004970C4" w:rsidRPr="004961DE">
        <w:rPr>
          <w:sz w:val="18"/>
          <w:szCs w:val="18"/>
        </w:rPr>
        <w:t>Pożyczko</w:t>
      </w:r>
      <w:r w:rsidRPr="004961DE">
        <w:rPr>
          <w:sz w:val="18"/>
          <w:szCs w:val="18"/>
        </w:rPr>
        <w:t xml:space="preserve">biorca, </w:t>
      </w:r>
      <w:r w:rsidR="0038443B" w:rsidRPr="004961DE">
        <w:rPr>
          <w:sz w:val="18"/>
          <w:szCs w:val="18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4961DE">
        <w:rPr>
          <w:sz w:val="18"/>
          <w:szCs w:val="18"/>
        </w:rPr>
        <w:instrText xml:space="preserve"> FORMCHECKBOX </w:instrText>
      </w:r>
      <w:r w:rsidR="0038443B">
        <w:rPr>
          <w:sz w:val="18"/>
          <w:szCs w:val="18"/>
        </w:rPr>
      </w:r>
      <w:r w:rsidR="0038443B">
        <w:rPr>
          <w:sz w:val="18"/>
          <w:szCs w:val="18"/>
        </w:rPr>
        <w:fldChar w:fldCharType="separate"/>
      </w:r>
      <w:r w:rsidR="0038443B" w:rsidRPr="004961DE">
        <w:rPr>
          <w:sz w:val="18"/>
          <w:szCs w:val="18"/>
        </w:rPr>
        <w:fldChar w:fldCharType="end"/>
      </w:r>
      <w:r w:rsidRPr="004961DE">
        <w:rPr>
          <w:sz w:val="18"/>
          <w:szCs w:val="18"/>
        </w:rPr>
        <w:t xml:space="preserve"> poręczyciel oraz </w:t>
      </w:r>
      <w:r w:rsidR="0038443B" w:rsidRPr="004961DE">
        <w:rPr>
          <w:sz w:val="18"/>
          <w:szCs w:val="18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4961DE">
        <w:rPr>
          <w:sz w:val="18"/>
          <w:szCs w:val="18"/>
        </w:rPr>
        <w:instrText xml:space="preserve"> FORMCHECKBOX </w:instrText>
      </w:r>
      <w:r w:rsidR="0038443B">
        <w:rPr>
          <w:sz w:val="18"/>
          <w:szCs w:val="18"/>
        </w:rPr>
      </w:r>
      <w:r w:rsidR="0038443B">
        <w:rPr>
          <w:sz w:val="18"/>
          <w:szCs w:val="18"/>
        </w:rPr>
        <w:fldChar w:fldCharType="separate"/>
      </w:r>
      <w:r w:rsidR="0038443B" w:rsidRPr="004961DE">
        <w:rPr>
          <w:sz w:val="18"/>
          <w:szCs w:val="18"/>
        </w:rPr>
        <w:fldChar w:fldCharType="end"/>
      </w:r>
      <w:r w:rsidRPr="004961DE">
        <w:rPr>
          <w:sz w:val="18"/>
          <w:szCs w:val="18"/>
        </w:rPr>
        <w:t xml:space="preserve"> osoby będące dłużnikami Banku z tytułu zabezpieczenia </w:t>
      </w:r>
      <w:r w:rsidR="004970C4" w:rsidRPr="004961DE">
        <w:rPr>
          <w:sz w:val="18"/>
          <w:szCs w:val="18"/>
        </w:rPr>
        <w:t>pożyczki</w:t>
      </w:r>
      <w:r w:rsidRPr="004961DE">
        <w:rPr>
          <w:sz w:val="18"/>
          <w:szCs w:val="18"/>
        </w:rPr>
        <w:t xml:space="preserve"> * </w:t>
      </w:r>
      <w:r w:rsidR="0038443B">
        <w:rPr>
          <w:sz w:val="18"/>
          <w:szCs w:val="18"/>
        </w:rPr>
        <w:fldChar w:fldCharType="begin">
          <w:ffData>
            <w:name w:val="Wybór6"/>
            <w:enabled/>
            <w:calcOnExit w:val="0"/>
            <w:checkBox>
              <w:sizeAuto/>
              <w:default w:val="1"/>
            </w:checkBox>
          </w:ffData>
        </w:fldChar>
      </w:r>
      <w:bookmarkStart w:id="5" w:name="Wybór6"/>
      <w:r w:rsidR="00B338B3">
        <w:rPr>
          <w:sz w:val="18"/>
          <w:szCs w:val="18"/>
        </w:rPr>
        <w:instrText xml:space="preserve"> FORMCHECKBOX </w:instrText>
      </w:r>
      <w:r w:rsidR="0038443B">
        <w:rPr>
          <w:sz w:val="18"/>
          <w:szCs w:val="18"/>
        </w:rPr>
      </w:r>
      <w:r w:rsidR="0038443B">
        <w:rPr>
          <w:sz w:val="18"/>
          <w:szCs w:val="18"/>
        </w:rPr>
        <w:fldChar w:fldCharType="separate"/>
      </w:r>
      <w:r w:rsidR="0038443B">
        <w:rPr>
          <w:sz w:val="18"/>
          <w:szCs w:val="18"/>
        </w:rPr>
        <w:fldChar w:fldCharType="end"/>
      </w:r>
      <w:bookmarkEnd w:id="5"/>
      <w:r w:rsidRPr="004961DE">
        <w:rPr>
          <w:sz w:val="18"/>
          <w:szCs w:val="18"/>
        </w:rPr>
        <w:t xml:space="preserve"> jest/ </w:t>
      </w:r>
      <w:r w:rsidR="0038443B" w:rsidRPr="004961DE">
        <w:rPr>
          <w:sz w:val="18"/>
          <w:szCs w:val="18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4961DE">
        <w:rPr>
          <w:sz w:val="18"/>
          <w:szCs w:val="18"/>
        </w:rPr>
        <w:instrText xml:space="preserve"> FORMCHECKBOX </w:instrText>
      </w:r>
      <w:r w:rsidR="0038443B">
        <w:rPr>
          <w:sz w:val="18"/>
          <w:szCs w:val="18"/>
        </w:rPr>
      </w:r>
      <w:r w:rsidR="0038443B">
        <w:rPr>
          <w:sz w:val="18"/>
          <w:szCs w:val="18"/>
        </w:rPr>
        <w:fldChar w:fldCharType="separate"/>
      </w:r>
      <w:r w:rsidR="0038443B" w:rsidRPr="004961DE">
        <w:rPr>
          <w:sz w:val="18"/>
          <w:szCs w:val="18"/>
        </w:rPr>
        <w:fldChar w:fldCharType="end"/>
      </w:r>
      <w:r w:rsidRPr="004961DE">
        <w:rPr>
          <w:sz w:val="18"/>
          <w:szCs w:val="18"/>
        </w:rPr>
        <w:t xml:space="preserve">są* informowani pisemnie przed wprowadzeniem zmiany wysokości oprocentowania. </w:t>
      </w:r>
    </w:p>
    <w:p w:rsidR="00B24E99" w:rsidRPr="004961DE" w:rsidRDefault="00B24E99" w:rsidP="00637360">
      <w:pPr>
        <w:numPr>
          <w:ilvl w:val="0"/>
          <w:numId w:val="9"/>
        </w:numPr>
        <w:tabs>
          <w:tab w:val="clear" w:pos="720"/>
          <w:tab w:val="num" w:pos="426"/>
        </w:tabs>
        <w:ind w:hanging="578"/>
        <w:jc w:val="both"/>
        <w:rPr>
          <w:sz w:val="18"/>
          <w:szCs w:val="18"/>
        </w:rPr>
      </w:pPr>
      <w:r w:rsidRPr="004961DE">
        <w:rPr>
          <w:sz w:val="18"/>
          <w:szCs w:val="18"/>
        </w:rPr>
        <w:t>Zmiana oprocentowania nie stanowi zmiany Umowy.</w:t>
      </w:r>
    </w:p>
    <w:p w:rsidR="00D97484" w:rsidRPr="004961DE" w:rsidRDefault="00D97484" w:rsidP="00D97484">
      <w:pPr>
        <w:jc w:val="center"/>
        <w:rPr>
          <w:b/>
          <w:sz w:val="18"/>
          <w:szCs w:val="18"/>
        </w:rPr>
      </w:pPr>
      <w:r w:rsidRPr="004961DE">
        <w:rPr>
          <w:b/>
          <w:sz w:val="18"/>
          <w:szCs w:val="18"/>
        </w:rPr>
        <w:t>§ 3</w:t>
      </w:r>
    </w:p>
    <w:p w:rsidR="00D97484" w:rsidRPr="004961DE" w:rsidRDefault="00D97484" w:rsidP="00D97484">
      <w:pPr>
        <w:jc w:val="center"/>
        <w:rPr>
          <w:b/>
          <w:sz w:val="18"/>
          <w:szCs w:val="18"/>
        </w:rPr>
      </w:pPr>
    </w:p>
    <w:p w:rsidR="00D97484" w:rsidRPr="004961DE" w:rsidRDefault="00B3763C" w:rsidP="00637360">
      <w:pPr>
        <w:numPr>
          <w:ilvl w:val="0"/>
          <w:numId w:val="1"/>
        </w:numPr>
        <w:tabs>
          <w:tab w:val="clear" w:pos="360"/>
        </w:tabs>
        <w:spacing w:line="120" w:lineRule="atLeast"/>
        <w:ind w:left="284" w:hanging="284"/>
        <w:jc w:val="both"/>
        <w:rPr>
          <w:sz w:val="18"/>
          <w:szCs w:val="18"/>
        </w:rPr>
      </w:pPr>
      <w:r w:rsidRPr="004961DE">
        <w:rPr>
          <w:sz w:val="18"/>
          <w:szCs w:val="18"/>
        </w:rPr>
        <w:t>Odsetki od wykorzystanej</w:t>
      </w:r>
      <w:r w:rsidR="00D97484" w:rsidRPr="004961DE">
        <w:rPr>
          <w:sz w:val="18"/>
          <w:szCs w:val="18"/>
        </w:rPr>
        <w:t xml:space="preserve"> </w:t>
      </w:r>
      <w:r w:rsidRPr="004961DE">
        <w:rPr>
          <w:sz w:val="18"/>
          <w:szCs w:val="18"/>
        </w:rPr>
        <w:t>pożyczki</w:t>
      </w:r>
      <w:r w:rsidR="00D97484" w:rsidRPr="004961DE">
        <w:rPr>
          <w:sz w:val="18"/>
          <w:szCs w:val="18"/>
        </w:rPr>
        <w:t xml:space="preserve"> naliczane są w okresach miesięcznych</w:t>
      </w:r>
      <w:r w:rsidR="00176398" w:rsidRPr="004961DE">
        <w:rPr>
          <w:sz w:val="18"/>
          <w:szCs w:val="18"/>
        </w:rPr>
        <w:t>.</w:t>
      </w:r>
    </w:p>
    <w:p w:rsidR="00D97484" w:rsidRPr="004961DE" w:rsidRDefault="00D97484" w:rsidP="00637360">
      <w:pPr>
        <w:numPr>
          <w:ilvl w:val="0"/>
          <w:numId w:val="1"/>
        </w:numPr>
        <w:tabs>
          <w:tab w:val="clear" w:pos="360"/>
        </w:tabs>
        <w:spacing w:line="120" w:lineRule="atLeast"/>
        <w:ind w:left="284" w:hanging="284"/>
        <w:jc w:val="both"/>
        <w:rPr>
          <w:sz w:val="18"/>
          <w:szCs w:val="18"/>
        </w:rPr>
      </w:pPr>
      <w:r w:rsidRPr="004961DE">
        <w:rPr>
          <w:sz w:val="18"/>
          <w:szCs w:val="18"/>
        </w:rPr>
        <w:t xml:space="preserve">Wysokość naliczonych odsetek wskazana jest w harmonogramie; w przypadku oprocentowania liczonego według zmiennej stopy procentowej, wysokość naliczanych odsetek może ulec zmianie; aktualny harmonogram dostępny jest w placówce Banku; </w:t>
      </w:r>
      <w:r w:rsidR="004970C4" w:rsidRPr="004961DE">
        <w:rPr>
          <w:sz w:val="18"/>
          <w:szCs w:val="18"/>
        </w:rPr>
        <w:t>Pożyczko</w:t>
      </w:r>
      <w:r w:rsidRPr="004961DE">
        <w:rPr>
          <w:sz w:val="18"/>
          <w:szCs w:val="18"/>
        </w:rPr>
        <w:t xml:space="preserve">biorca zobowiązany jest do zapłaty odsetek zgodnie z aktualnym harmonogramem.  </w:t>
      </w:r>
    </w:p>
    <w:p w:rsidR="00D97484" w:rsidRPr="004961DE" w:rsidRDefault="00D97484" w:rsidP="00637360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color w:val="FF0000"/>
          <w:sz w:val="18"/>
          <w:szCs w:val="18"/>
        </w:rPr>
      </w:pPr>
      <w:r w:rsidRPr="004961DE">
        <w:rPr>
          <w:sz w:val="18"/>
          <w:szCs w:val="18"/>
        </w:rPr>
        <w:t>Dla potrzeb Umowy przyjmuje się, że rok obrachunkowy ma 365 dni, a miesiąc rzeczywistą liczbę dni.</w:t>
      </w:r>
    </w:p>
    <w:p w:rsidR="00D97484" w:rsidRPr="004961DE" w:rsidRDefault="00D97484" w:rsidP="00D97484">
      <w:pPr>
        <w:jc w:val="center"/>
        <w:rPr>
          <w:sz w:val="18"/>
          <w:szCs w:val="18"/>
        </w:rPr>
      </w:pPr>
    </w:p>
    <w:p w:rsidR="00D97484" w:rsidRPr="004961DE" w:rsidRDefault="00D97484" w:rsidP="00D97484">
      <w:pPr>
        <w:jc w:val="center"/>
        <w:rPr>
          <w:b/>
          <w:sz w:val="18"/>
          <w:szCs w:val="18"/>
        </w:rPr>
      </w:pPr>
      <w:r w:rsidRPr="004961DE">
        <w:rPr>
          <w:b/>
          <w:sz w:val="18"/>
          <w:szCs w:val="18"/>
        </w:rPr>
        <w:t>§ 4</w:t>
      </w:r>
    </w:p>
    <w:p w:rsidR="00C86630" w:rsidRPr="004961DE" w:rsidRDefault="00C86630" w:rsidP="00C86630">
      <w:pPr>
        <w:pStyle w:val="Akapitzlist"/>
        <w:tabs>
          <w:tab w:val="center" w:pos="4716"/>
          <w:tab w:val="center" w:pos="5256"/>
          <w:tab w:val="left" w:pos="5325"/>
          <w:tab w:val="left" w:pos="6285"/>
        </w:tabs>
        <w:ind w:left="1440" w:hanging="1440"/>
        <w:jc w:val="both"/>
        <w:rPr>
          <w:sz w:val="18"/>
          <w:szCs w:val="18"/>
        </w:rPr>
      </w:pPr>
      <w:r w:rsidRPr="004961DE">
        <w:rPr>
          <w:sz w:val="18"/>
          <w:szCs w:val="18"/>
        </w:rPr>
        <w:t>Pożyczkobiorca oświadcza, że:</w:t>
      </w:r>
    </w:p>
    <w:p w:rsidR="00C86630" w:rsidRPr="004961DE" w:rsidRDefault="00C86630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t>nie znajduj</w:t>
      </w:r>
      <w:r w:rsidR="00694F9B">
        <w:rPr>
          <w:sz w:val="18"/>
          <w:szCs w:val="18"/>
        </w:rPr>
        <w:t>e</w:t>
      </w:r>
      <w:r w:rsidRPr="004961DE">
        <w:rPr>
          <w:sz w:val="18"/>
          <w:szCs w:val="18"/>
        </w:rPr>
        <w:t xml:space="preserve"> się w trudnej sytuacji w rozumieniu pkt 20 Wytycznych dotyczących pomocy państwa na ratowanie i restrukturyzację przedsiębiorstw niefinansowych znajdujących się w trudnej sytuacji (Dz. Urz. UE C 249/1 z 31.07.2014 r.), </w:t>
      </w:r>
    </w:p>
    <w:p w:rsidR="00C86630" w:rsidRPr="004961DE" w:rsidRDefault="00C86630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t xml:space="preserve">nie ciąży na </w:t>
      </w:r>
      <w:r w:rsidR="00206CFC">
        <w:rPr>
          <w:sz w:val="18"/>
          <w:szCs w:val="18"/>
        </w:rPr>
        <w:t>nim</w:t>
      </w:r>
      <w:r w:rsidRPr="004961DE">
        <w:rPr>
          <w:sz w:val="18"/>
          <w:szCs w:val="18"/>
        </w:rPr>
        <w:t xml:space="preserve"> obowiązek zwrotu pomocy, wynikający z decyzji Komisji Europejskiej uznającej pomoc za niezgodną z prawem oraz ze wspólnym rynkiem lub orzeczenia sądu krajowego lub unijnego, </w:t>
      </w:r>
    </w:p>
    <w:p w:rsidR="00C86630" w:rsidRPr="004961DE" w:rsidRDefault="00C86630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t xml:space="preserve">jest osobą fizyczną, osobą prawną, albo jednostką organizacyjną niebędącą osobą prawną, którym właściwa ustawa przyznaje zdolność prawną, prowadzącą działalność gospodarczą na terenie województwa pomorskiego, </w:t>
      </w:r>
    </w:p>
    <w:p w:rsidR="00C86630" w:rsidRPr="004961DE" w:rsidRDefault="00C86630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lastRenderedPageBreak/>
        <w:t xml:space="preserve">nie podlega wykluczeniu z możliwości dostępu do środków publicznych na podstawie przepisów prawa lub wykluczeniu takiemu nie podlegają osoby uprawnione do </w:t>
      </w:r>
      <w:r w:rsidR="00206CFC">
        <w:rPr>
          <w:sz w:val="18"/>
          <w:szCs w:val="18"/>
        </w:rPr>
        <w:t>jego</w:t>
      </w:r>
      <w:r w:rsidRPr="004961DE">
        <w:rPr>
          <w:sz w:val="18"/>
          <w:szCs w:val="18"/>
        </w:rPr>
        <w:t xml:space="preserve"> reprezentacji, </w:t>
      </w:r>
    </w:p>
    <w:p w:rsidR="00C86630" w:rsidRPr="004961DE" w:rsidRDefault="00C86630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t xml:space="preserve">nie jest wykluczony, stosownie do Rozporządzenia Komisji (UE) nr 1407/2013 z dnia 18 grudnia 2013 r. w sprawie stosowania art. 107 i 108 Traktatu o funkcjonowaniu Unii Europejskiej do pomocy de minimis lub rozporządzenia zastępującego ww. rozporządzenia (jeżeli Przedsiębiorca ubiega się o pomoc de minimis), </w:t>
      </w:r>
    </w:p>
    <w:p w:rsidR="00E66C3F" w:rsidRPr="004961DE" w:rsidRDefault="00E66C3F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t>jest mikro lub małym przedsiębiorcą</w:t>
      </w:r>
      <w:r w:rsidR="00C86630" w:rsidRPr="004961DE">
        <w:rPr>
          <w:sz w:val="18"/>
          <w:szCs w:val="18"/>
        </w:rPr>
        <w:t xml:space="preserve"> w rozumieniu przepisów załącznika nr I do Rozporządzenia Komisji (UE) nr 651/2014 z dnia 17 czerwca 2014 r. uznającego niektóre rodzaje pomocy za zgodne z rynkiem wewnętrznym w zastosowaniu art. 107 i 108 Traktatu (Dz. Urz. UE L 187 z dnia 26 czerwca 2014 r.), </w:t>
      </w:r>
    </w:p>
    <w:p w:rsidR="000068A5" w:rsidRPr="004961DE" w:rsidRDefault="000068A5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t>inwestycja nie obejmuje żadnych działań sprzecznych z regulacjami unijnymi lub krajowymi,</w:t>
      </w:r>
    </w:p>
    <w:p w:rsidR="00D97484" w:rsidRPr="004961DE" w:rsidRDefault="00C86630" w:rsidP="00637360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sz w:val="18"/>
          <w:szCs w:val="18"/>
        </w:rPr>
      </w:pPr>
      <w:r w:rsidRPr="004961DE">
        <w:rPr>
          <w:sz w:val="18"/>
          <w:szCs w:val="18"/>
        </w:rPr>
        <w:t>nie posiada zaległości w zakresie jakichkolwiek podatków, w tym również podatków stanowiących źródła dochodów jednostek samorządu terytorialnego w rozumieniu ustawy z dnia 13 listopada 2003 r. o dochodach jednostek samorządu terytorialnego (</w:t>
      </w:r>
      <w:proofErr w:type="spellStart"/>
      <w:r w:rsidRPr="004961DE">
        <w:rPr>
          <w:sz w:val="18"/>
          <w:szCs w:val="18"/>
        </w:rPr>
        <w:t>t.j</w:t>
      </w:r>
      <w:proofErr w:type="spellEnd"/>
      <w:r w:rsidRPr="004961DE">
        <w:rPr>
          <w:sz w:val="18"/>
          <w:szCs w:val="18"/>
        </w:rPr>
        <w:t>. Dz.U. z 2015 r. poz. 513 ze zm.), co powinno zostać potwierdzone stosownym oświadczeniem,</w:t>
      </w:r>
    </w:p>
    <w:p w:rsidR="00D97484" w:rsidRPr="007122DC" w:rsidRDefault="00D97484" w:rsidP="00D97484">
      <w:pPr>
        <w:jc w:val="center"/>
        <w:rPr>
          <w:b/>
          <w:sz w:val="18"/>
          <w:szCs w:val="18"/>
        </w:rPr>
      </w:pPr>
      <w:r w:rsidRPr="007122DC">
        <w:rPr>
          <w:b/>
          <w:sz w:val="18"/>
          <w:szCs w:val="18"/>
        </w:rPr>
        <w:t>§ 5</w:t>
      </w:r>
    </w:p>
    <w:p w:rsidR="00D97484" w:rsidRPr="007648EA" w:rsidRDefault="00D97484" w:rsidP="00D97484">
      <w:pPr>
        <w:jc w:val="center"/>
        <w:rPr>
          <w:b/>
          <w:color w:val="FF0000"/>
          <w:sz w:val="14"/>
          <w:szCs w:val="18"/>
        </w:rPr>
      </w:pPr>
    </w:p>
    <w:p w:rsidR="004969FF" w:rsidRPr="009F78E2" w:rsidRDefault="004969FF" w:rsidP="00637360">
      <w:pPr>
        <w:numPr>
          <w:ilvl w:val="0"/>
          <w:numId w:val="12"/>
        </w:numPr>
        <w:tabs>
          <w:tab w:val="clear" w:pos="720"/>
          <w:tab w:val="num" w:pos="-2268"/>
          <w:tab w:val="num" w:pos="0"/>
          <w:tab w:val="left" w:pos="284"/>
        </w:tabs>
        <w:ind w:left="284" w:hanging="284"/>
        <w:jc w:val="both"/>
        <w:rPr>
          <w:sz w:val="18"/>
          <w:szCs w:val="18"/>
        </w:rPr>
      </w:pPr>
      <w:r w:rsidRPr="009F78E2">
        <w:rPr>
          <w:sz w:val="18"/>
          <w:szCs w:val="18"/>
        </w:rPr>
        <w:t xml:space="preserve">Niespłacona przez </w:t>
      </w:r>
      <w:r w:rsidR="009F78E2" w:rsidRPr="009F78E2">
        <w:rPr>
          <w:sz w:val="18"/>
          <w:szCs w:val="18"/>
        </w:rPr>
        <w:t>Pożyczko</w:t>
      </w:r>
      <w:r w:rsidRPr="009F78E2">
        <w:rPr>
          <w:sz w:val="18"/>
          <w:szCs w:val="18"/>
        </w:rPr>
        <w:t xml:space="preserve">biorcę rata lub część raty </w:t>
      </w:r>
      <w:r w:rsidR="009F78E2" w:rsidRPr="009F78E2">
        <w:rPr>
          <w:sz w:val="18"/>
          <w:szCs w:val="18"/>
        </w:rPr>
        <w:t>pożyczki</w:t>
      </w:r>
      <w:r w:rsidRPr="009F78E2">
        <w:rPr>
          <w:sz w:val="18"/>
          <w:szCs w:val="18"/>
        </w:rPr>
        <w:t xml:space="preserve"> w terminie wyznaczonym przez Bank, następnego dnia staje się zadłużeniem przeterminowanym, oprocentowanym według podwyższonej stopy procentowej, o której mowa w ust. 2.</w:t>
      </w:r>
    </w:p>
    <w:p w:rsidR="004969FF" w:rsidRPr="009F78E2" w:rsidRDefault="009F78E2" w:rsidP="00637360">
      <w:pPr>
        <w:numPr>
          <w:ilvl w:val="0"/>
          <w:numId w:val="12"/>
        </w:numPr>
        <w:tabs>
          <w:tab w:val="clear" w:pos="720"/>
          <w:tab w:val="num" w:pos="-2268"/>
          <w:tab w:val="num" w:pos="0"/>
          <w:tab w:val="left" w:pos="284"/>
        </w:tabs>
        <w:suppressAutoHyphens/>
        <w:ind w:left="284" w:hanging="284"/>
        <w:jc w:val="both"/>
        <w:rPr>
          <w:sz w:val="18"/>
          <w:szCs w:val="18"/>
        </w:rPr>
      </w:pPr>
      <w:r w:rsidRPr="009F78E2">
        <w:rPr>
          <w:sz w:val="18"/>
          <w:szCs w:val="18"/>
        </w:rPr>
        <w:t>Niespłacona</w:t>
      </w:r>
      <w:r w:rsidR="004969FF" w:rsidRPr="009F78E2">
        <w:rPr>
          <w:sz w:val="18"/>
          <w:szCs w:val="18"/>
        </w:rPr>
        <w:t xml:space="preserve"> w terminie określonym w Umowie lub określon</w:t>
      </w:r>
      <w:r w:rsidRPr="009F78E2">
        <w:rPr>
          <w:sz w:val="18"/>
          <w:szCs w:val="18"/>
        </w:rPr>
        <w:t>a</w:t>
      </w:r>
      <w:r w:rsidR="004969FF" w:rsidRPr="009F78E2">
        <w:rPr>
          <w:sz w:val="18"/>
          <w:szCs w:val="18"/>
        </w:rPr>
        <w:t xml:space="preserve"> przez Bank w odrębnym wezwaniu </w:t>
      </w:r>
      <w:r w:rsidRPr="009F78E2">
        <w:rPr>
          <w:sz w:val="18"/>
          <w:szCs w:val="18"/>
        </w:rPr>
        <w:t>pożyczka</w:t>
      </w:r>
      <w:r w:rsidR="004969FF" w:rsidRPr="009F78E2">
        <w:rPr>
          <w:sz w:val="18"/>
          <w:szCs w:val="18"/>
        </w:rPr>
        <w:t xml:space="preserve"> lub część </w:t>
      </w:r>
      <w:r w:rsidRPr="009F78E2">
        <w:rPr>
          <w:sz w:val="18"/>
          <w:szCs w:val="18"/>
        </w:rPr>
        <w:t>pożyczki</w:t>
      </w:r>
      <w:r w:rsidR="007122DC">
        <w:rPr>
          <w:sz w:val="18"/>
          <w:szCs w:val="18"/>
        </w:rPr>
        <w:t xml:space="preserve"> (rata) oprocentowana</w:t>
      </w:r>
      <w:r w:rsidR="004969FF" w:rsidRPr="009F78E2">
        <w:rPr>
          <w:sz w:val="18"/>
          <w:szCs w:val="18"/>
        </w:rPr>
        <w:t xml:space="preserve"> jest według zmiennej stopy procentowej obowiązującej dla </w:t>
      </w:r>
      <w:r w:rsidR="007122DC">
        <w:rPr>
          <w:sz w:val="18"/>
          <w:szCs w:val="18"/>
        </w:rPr>
        <w:t>należności</w:t>
      </w:r>
      <w:r w:rsidR="004969FF" w:rsidRPr="009F78E2">
        <w:rPr>
          <w:sz w:val="18"/>
          <w:szCs w:val="18"/>
        </w:rPr>
        <w:t xml:space="preserve"> przeterminowanych równej dwukrotności wysokości odsetek ustawowych za opóźnienie w stosunku rocznym; wysokość odsetek ustawowych za opóźnienie równa się sumie stopy referencyjnej NBP i 5,5p.p. i jest ogłaszana przez Ministra Sprawiedliwości w drodze obwieszczenia, w Dzienniku Urzędowym Rzeczpospolitej Polskiej „Monitor Polski”; w dniu zawarcia Umowy oprocentowanie zadłużenia przeterminowanego wynosi </w:t>
      </w:r>
      <w:bookmarkStart w:id="6" w:name="Tekst50"/>
      <w:r w:rsidR="005B7DF9">
        <w:rPr>
          <w:i/>
          <w:sz w:val="18"/>
          <w:szCs w:val="18"/>
          <w:highlight w:val="lightGray"/>
        </w:rPr>
        <w:t>14</w:t>
      </w:r>
      <w:r w:rsidR="004969FF" w:rsidRPr="009F78E2">
        <w:rPr>
          <w:i/>
          <w:sz w:val="18"/>
          <w:szCs w:val="18"/>
          <w:highlight w:val="lightGray"/>
        </w:rPr>
        <w:t>.</w:t>
      </w:r>
      <w:bookmarkEnd w:id="6"/>
      <w:r w:rsidR="004969FF" w:rsidRPr="009F78E2">
        <w:rPr>
          <w:sz w:val="18"/>
          <w:szCs w:val="18"/>
        </w:rPr>
        <w:t>%.</w:t>
      </w:r>
    </w:p>
    <w:p w:rsidR="004969FF" w:rsidRPr="009F78E2" w:rsidRDefault="004969FF" w:rsidP="00637360">
      <w:pPr>
        <w:numPr>
          <w:ilvl w:val="0"/>
          <w:numId w:val="12"/>
        </w:numPr>
        <w:tabs>
          <w:tab w:val="clear" w:pos="720"/>
          <w:tab w:val="num" w:pos="-4536"/>
        </w:tabs>
        <w:suppressAutoHyphens/>
        <w:ind w:left="284" w:hanging="284"/>
        <w:jc w:val="both"/>
        <w:rPr>
          <w:sz w:val="18"/>
          <w:szCs w:val="18"/>
        </w:rPr>
      </w:pPr>
      <w:r w:rsidRPr="009F78E2">
        <w:rPr>
          <w:sz w:val="18"/>
          <w:szCs w:val="18"/>
        </w:rPr>
        <w:t xml:space="preserve">Zmiana wysokości oprocentowania przeterminowanego ze względu na zmianę stopy referencyjnej NBP następuje automatycznie wraz </w:t>
      </w:r>
      <w:r w:rsidRPr="009F78E2">
        <w:rPr>
          <w:sz w:val="18"/>
          <w:szCs w:val="18"/>
        </w:rPr>
        <w:br/>
        <w:t>z każdorazową zmianą stopy referencyjnej NBP i obowiązuje od dnia wejścia w życie Uchwały Rady Polityki Pieniężnej, bez konieczności zmiany Umowy w formie pisemnego aneksu.</w:t>
      </w:r>
    </w:p>
    <w:p w:rsidR="004969FF" w:rsidRPr="009F78E2" w:rsidRDefault="004969FF" w:rsidP="00637360">
      <w:pPr>
        <w:numPr>
          <w:ilvl w:val="0"/>
          <w:numId w:val="12"/>
        </w:numPr>
        <w:tabs>
          <w:tab w:val="clear" w:pos="720"/>
          <w:tab w:val="num" w:pos="-2268"/>
          <w:tab w:val="left" w:pos="284"/>
        </w:tabs>
        <w:ind w:left="284" w:hanging="284"/>
        <w:jc w:val="both"/>
        <w:rPr>
          <w:spacing w:val="-4"/>
          <w:sz w:val="18"/>
          <w:szCs w:val="18"/>
        </w:rPr>
      </w:pPr>
      <w:r w:rsidRPr="009F78E2">
        <w:rPr>
          <w:spacing w:val="-4"/>
          <w:sz w:val="18"/>
          <w:szCs w:val="18"/>
        </w:rPr>
        <w:t xml:space="preserve">Strony Umowy ustalają, że informacje o stopie referencyjnej NBP publikowane na tablicy ogłoszeń w Banku, w prasie codziennej </w:t>
      </w:r>
      <w:r w:rsidRPr="009F78E2">
        <w:rPr>
          <w:spacing w:val="-4"/>
          <w:sz w:val="18"/>
          <w:szCs w:val="18"/>
        </w:rPr>
        <w:br/>
        <w:t xml:space="preserve">(np. w dzienniku „Rzeczpospolita”) będą traktowane, jako powiadomienie przez Bank o zmianie oprocentowania zadłużenia przeterminowanego </w:t>
      </w:r>
      <w:r w:rsidR="009F78E2" w:rsidRPr="009F78E2">
        <w:rPr>
          <w:spacing w:val="-4"/>
          <w:sz w:val="18"/>
          <w:szCs w:val="18"/>
        </w:rPr>
        <w:t>Pożyczko</w:t>
      </w:r>
      <w:r w:rsidRPr="009F78E2">
        <w:rPr>
          <w:spacing w:val="-4"/>
          <w:sz w:val="18"/>
          <w:szCs w:val="18"/>
        </w:rPr>
        <w:t xml:space="preserve">biorcy oraz osób będących dłużnikami Banku z tytułu zabezpieczenia </w:t>
      </w:r>
      <w:r w:rsidR="009F78E2" w:rsidRPr="009F78E2">
        <w:rPr>
          <w:spacing w:val="-4"/>
          <w:sz w:val="18"/>
          <w:szCs w:val="18"/>
        </w:rPr>
        <w:t>pożyczki</w:t>
      </w:r>
      <w:r w:rsidRPr="009F78E2">
        <w:rPr>
          <w:spacing w:val="-4"/>
          <w:sz w:val="18"/>
          <w:szCs w:val="18"/>
        </w:rPr>
        <w:t>.</w:t>
      </w:r>
    </w:p>
    <w:p w:rsidR="004969FF" w:rsidRPr="009F78E2" w:rsidRDefault="009F78E2" w:rsidP="00637360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9F78E2">
        <w:rPr>
          <w:sz w:val="18"/>
          <w:szCs w:val="18"/>
        </w:rPr>
        <w:t>Pożyczko</w:t>
      </w:r>
      <w:r w:rsidR="004969FF" w:rsidRPr="009F78E2">
        <w:rPr>
          <w:sz w:val="18"/>
          <w:szCs w:val="18"/>
        </w:rPr>
        <w:t xml:space="preserve">biorca zobowiązany jest zapłacić odsetki od przeterminowanych należności od dnia wymagalności, do dnia poprzedzającego spłatę zadłużenia przeterminowanego włącznie; dzień wymagalności oznacza dzień, w którym zgodnie z Umową lub harmonogramem spłaty </w:t>
      </w:r>
      <w:r w:rsidRPr="009F78E2">
        <w:rPr>
          <w:sz w:val="18"/>
          <w:szCs w:val="18"/>
        </w:rPr>
        <w:t>Pożyczko</w:t>
      </w:r>
      <w:r w:rsidR="004969FF" w:rsidRPr="009F78E2">
        <w:rPr>
          <w:sz w:val="18"/>
          <w:szCs w:val="18"/>
        </w:rPr>
        <w:t xml:space="preserve">biorca powinien  dokonać płatności </w:t>
      </w:r>
      <w:r w:rsidRPr="009F78E2">
        <w:rPr>
          <w:sz w:val="18"/>
          <w:szCs w:val="18"/>
        </w:rPr>
        <w:t>pożyczki</w:t>
      </w:r>
      <w:r w:rsidR="004969FF" w:rsidRPr="009F78E2">
        <w:rPr>
          <w:sz w:val="18"/>
          <w:szCs w:val="18"/>
        </w:rPr>
        <w:t xml:space="preserve"> lub każdej kolejnej raty </w:t>
      </w:r>
      <w:r w:rsidRPr="009F78E2">
        <w:rPr>
          <w:sz w:val="18"/>
          <w:szCs w:val="18"/>
        </w:rPr>
        <w:t>pożyczki</w:t>
      </w:r>
      <w:r w:rsidR="004969FF" w:rsidRPr="009F78E2">
        <w:rPr>
          <w:sz w:val="18"/>
          <w:szCs w:val="18"/>
        </w:rPr>
        <w:t xml:space="preserve"> lub odsetek lub innych należności powstałych w związku z zawarciem Umowy albo zwrotu całości </w:t>
      </w:r>
      <w:r w:rsidRPr="009F78E2">
        <w:rPr>
          <w:sz w:val="18"/>
          <w:szCs w:val="18"/>
        </w:rPr>
        <w:t>pożyczki</w:t>
      </w:r>
      <w:r w:rsidR="004969FF" w:rsidRPr="009F78E2">
        <w:rPr>
          <w:sz w:val="18"/>
          <w:szCs w:val="18"/>
        </w:rPr>
        <w:t xml:space="preserve"> i innych należności po wypowiedzeniu Umowy lub jej rozwiązaniu.</w:t>
      </w:r>
    </w:p>
    <w:p w:rsidR="004969FF" w:rsidRPr="009F78E2" w:rsidRDefault="004969FF" w:rsidP="00637360">
      <w:pPr>
        <w:numPr>
          <w:ilvl w:val="0"/>
          <w:numId w:val="12"/>
        </w:numPr>
        <w:tabs>
          <w:tab w:val="clear" w:pos="720"/>
          <w:tab w:val="num" w:pos="-2268"/>
          <w:tab w:val="left" w:pos="284"/>
        </w:tabs>
        <w:ind w:left="284" w:hanging="284"/>
        <w:jc w:val="both"/>
        <w:rPr>
          <w:sz w:val="18"/>
          <w:szCs w:val="18"/>
        </w:rPr>
      </w:pPr>
      <w:r w:rsidRPr="009F78E2">
        <w:rPr>
          <w:sz w:val="18"/>
          <w:szCs w:val="18"/>
        </w:rPr>
        <w:t xml:space="preserve">Bank powiadamia pisemnie </w:t>
      </w:r>
      <w:r w:rsidR="009F78E2" w:rsidRPr="009F78E2">
        <w:rPr>
          <w:sz w:val="18"/>
          <w:szCs w:val="18"/>
        </w:rPr>
        <w:t>Pożyczko</w:t>
      </w:r>
      <w:r w:rsidRPr="009F78E2">
        <w:rPr>
          <w:sz w:val="18"/>
          <w:szCs w:val="18"/>
        </w:rPr>
        <w:t xml:space="preserve">biorcę, poręczycieli oraz osoby będące dłużnikami Banku z tytułu zabezpieczenia </w:t>
      </w:r>
      <w:r w:rsidR="009F78E2" w:rsidRPr="009F78E2">
        <w:rPr>
          <w:sz w:val="18"/>
          <w:szCs w:val="18"/>
        </w:rPr>
        <w:t>pożyczki</w:t>
      </w:r>
      <w:r w:rsidRPr="009F78E2">
        <w:rPr>
          <w:sz w:val="18"/>
          <w:szCs w:val="18"/>
        </w:rPr>
        <w:t xml:space="preserve"> </w:t>
      </w:r>
      <w:r w:rsidRPr="009F78E2">
        <w:rPr>
          <w:sz w:val="18"/>
          <w:szCs w:val="18"/>
        </w:rPr>
        <w:br/>
        <w:t xml:space="preserve">o powstaniu zaległości w spłacie zadłużenia; za wysłane upomnienie Bank będzie pobierał od </w:t>
      </w:r>
      <w:r w:rsidR="009F78E2" w:rsidRPr="009F78E2">
        <w:rPr>
          <w:sz w:val="18"/>
          <w:szCs w:val="18"/>
        </w:rPr>
        <w:t>Pożyczko</w:t>
      </w:r>
      <w:r w:rsidRPr="009F78E2">
        <w:rPr>
          <w:sz w:val="18"/>
          <w:szCs w:val="18"/>
        </w:rPr>
        <w:t>biorcy opłaty w wysokości ustalonej w ta</w:t>
      </w:r>
      <w:r w:rsidR="00697AFB" w:rsidRPr="009F78E2">
        <w:rPr>
          <w:sz w:val="18"/>
          <w:szCs w:val="18"/>
        </w:rPr>
        <w:t>beli</w:t>
      </w:r>
      <w:r w:rsidRPr="009F78E2">
        <w:rPr>
          <w:sz w:val="18"/>
          <w:szCs w:val="18"/>
        </w:rPr>
        <w:t xml:space="preserve"> obowiązującej w Banku.</w:t>
      </w:r>
    </w:p>
    <w:p w:rsidR="004969FF" w:rsidRPr="009E7177" w:rsidRDefault="004969FF" w:rsidP="00637360">
      <w:pPr>
        <w:numPr>
          <w:ilvl w:val="0"/>
          <w:numId w:val="12"/>
        </w:numPr>
        <w:tabs>
          <w:tab w:val="clear" w:pos="720"/>
          <w:tab w:val="num" w:pos="-2268"/>
          <w:tab w:val="left" w:pos="284"/>
        </w:tabs>
        <w:ind w:left="284" w:hanging="284"/>
        <w:jc w:val="both"/>
        <w:rPr>
          <w:sz w:val="18"/>
          <w:szCs w:val="18"/>
        </w:rPr>
      </w:pPr>
      <w:r w:rsidRPr="009E7177">
        <w:rPr>
          <w:sz w:val="18"/>
          <w:szCs w:val="18"/>
        </w:rPr>
        <w:t xml:space="preserve">Po powstaniu zaległości w spłacie zadłużenia, spłaty dokonywane przez </w:t>
      </w:r>
      <w:r w:rsidR="00933C49">
        <w:rPr>
          <w:sz w:val="18"/>
          <w:szCs w:val="18"/>
        </w:rPr>
        <w:t>Pożyczko</w:t>
      </w:r>
      <w:r w:rsidRPr="009E7177">
        <w:rPr>
          <w:sz w:val="18"/>
          <w:szCs w:val="18"/>
        </w:rPr>
        <w:t xml:space="preserve">biorcę są zaliczane na spłatę zadłużenia </w:t>
      </w:r>
      <w:r w:rsidRPr="009E7177">
        <w:rPr>
          <w:sz w:val="18"/>
          <w:szCs w:val="18"/>
        </w:rPr>
        <w:br/>
        <w:t>w następującej kolejności:</w:t>
      </w:r>
    </w:p>
    <w:p w:rsidR="009E7177" w:rsidRPr="009E7177" w:rsidRDefault="009E7177" w:rsidP="00637360">
      <w:pPr>
        <w:pStyle w:val="Akapitzlist"/>
        <w:numPr>
          <w:ilvl w:val="0"/>
          <w:numId w:val="18"/>
        </w:numPr>
        <w:jc w:val="both"/>
        <w:rPr>
          <w:sz w:val="18"/>
          <w:szCs w:val="18"/>
        </w:rPr>
      </w:pPr>
      <w:r w:rsidRPr="009E7177">
        <w:rPr>
          <w:sz w:val="18"/>
          <w:szCs w:val="18"/>
        </w:rPr>
        <w:t>koszty związane z Wierzytelnością oraz Wkładem Pośrednika Finansowego,</w:t>
      </w:r>
    </w:p>
    <w:p w:rsidR="009E7177" w:rsidRPr="009E7177" w:rsidRDefault="009E7177" w:rsidP="00637360">
      <w:pPr>
        <w:pStyle w:val="Akapitzlist"/>
        <w:numPr>
          <w:ilvl w:val="0"/>
          <w:numId w:val="18"/>
        </w:numPr>
        <w:jc w:val="both"/>
        <w:rPr>
          <w:sz w:val="18"/>
          <w:szCs w:val="18"/>
        </w:rPr>
      </w:pPr>
      <w:r w:rsidRPr="009E7177">
        <w:rPr>
          <w:sz w:val="18"/>
          <w:szCs w:val="18"/>
        </w:rPr>
        <w:t xml:space="preserve">odsetki od zadłużenia przeterminowanego (za opóźnienie), </w:t>
      </w:r>
    </w:p>
    <w:p w:rsidR="009E7177" w:rsidRPr="009E7177" w:rsidRDefault="009E7177" w:rsidP="00637360">
      <w:pPr>
        <w:pStyle w:val="Akapitzlist"/>
        <w:numPr>
          <w:ilvl w:val="0"/>
          <w:numId w:val="18"/>
        </w:numPr>
        <w:jc w:val="both"/>
        <w:rPr>
          <w:sz w:val="18"/>
          <w:szCs w:val="18"/>
        </w:rPr>
      </w:pPr>
      <w:r w:rsidRPr="009E7177">
        <w:rPr>
          <w:sz w:val="18"/>
          <w:szCs w:val="18"/>
        </w:rPr>
        <w:t>odsetki od zadłużenia nieprzeterminowanego (umownych),</w:t>
      </w:r>
    </w:p>
    <w:p w:rsidR="009E7177" w:rsidRPr="009E7177" w:rsidRDefault="009E7177" w:rsidP="00637360">
      <w:pPr>
        <w:pStyle w:val="Akapitzlist"/>
        <w:numPr>
          <w:ilvl w:val="0"/>
          <w:numId w:val="18"/>
        </w:numPr>
        <w:jc w:val="both"/>
        <w:rPr>
          <w:sz w:val="18"/>
          <w:szCs w:val="18"/>
        </w:rPr>
      </w:pPr>
      <w:r w:rsidRPr="009E7177">
        <w:rPr>
          <w:sz w:val="18"/>
          <w:szCs w:val="18"/>
        </w:rPr>
        <w:t>kapitał Wierzytelności oraz Wkładu Pośrednika Finansowego.</w:t>
      </w:r>
    </w:p>
    <w:p w:rsidR="00D97484" w:rsidRPr="007648EA" w:rsidRDefault="00D97484" w:rsidP="00D97484">
      <w:pPr>
        <w:jc w:val="both"/>
        <w:rPr>
          <w:color w:val="FF0000"/>
          <w:sz w:val="18"/>
          <w:szCs w:val="18"/>
        </w:rPr>
      </w:pPr>
    </w:p>
    <w:p w:rsidR="00D97484" w:rsidRPr="009E7177" w:rsidRDefault="00D97484" w:rsidP="00D97484">
      <w:pPr>
        <w:jc w:val="center"/>
        <w:rPr>
          <w:b/>
          <w:sz w:val="18"/>
          <w:szCs w:val="18"/>
        </w:rPr>
      </w:pPr>
      <w:r w:rsidRPr="009E7177">
        <w:rPr>
          <w:b/>
          <w:sz w:val="18"/>
          <w:szCs w:val="18"/>
        </w:rPr>
        <w:t>§ 6</w:t>
      </w:r>
    </w:p>
    <w:p w:rsidR="00D97484" w:rsidRPr="009E7177" w:rsidRDefault="00D97484" w:rsidP="00D97484">
      <w:pPr>
        <w:jc w:val="center"/>
        <w:rPr>
          <w:b/>
          <w:sz w:val="14"/>
          <w:szCs w:val="18"/>
        </w:rPr>
      </w:pPr>
    </w:p>
    <w:p w:rsidR="00D97484" w:rsidRPr="009E7177" w:rsidRDefault="009E7177" w:rsidP="00D97484">
      <w:pPr>
        <w:jc w:val="both"/>
        <w:rPr>
          <w:sz w:val="18"/>
          <w:szCs w:val="18"/>
        </w:rPr>
      </w:pPr>
      <w:r w:rsidRPr="009E7177">
        <w:rPr>
          <w:sz w:val="18"/>
          <w:szCs w:val="18"/>
        </w:rPr>
        <w:t>Pożyczko</w:t>
      </w:r>
      <w:r w:rsidR="00D97484" w:rsidRPr="009E7177">
        <w:rPr>
          <w:sz w:val="18"/>
          <w:szCs w:val="18"/>
        </w:rPr>
        <w:t>biorca pod rygorem wypowiedzenia Umowy zobowiązuje się do:</w:t>
      </w:r>
    </w:p>
    <w:p w:rsidR="009E7177" w:rsidRPr="007A18E6" w:rsidRDefault="009E7177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7A18E6">
        <w:rPr>
          <w:sz w:val="18"/>
          <w:szCs w:val="18"/>
        </w:rPr>
        <w:t xml:space="preserve">wykorzystania przyznanej Pożyczki zgodnie z celem, na który została udzielona; </w:t>
      </w:r>
    </w:p>
    <w:p w:rsidR="009E7177" w:rsidRPr="007A18E6" w:rsidRDefault="009E7177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7A18E6">
        <w:rPr>
          <w:sz w:val="18"/>
          <w:szCs w:val="18"/>
        </w:rPr>
        <w:t xml:space="preserve">ustanowienia prawnych zabezpieczeń spłaty Pożyczki; </w:t>
      </w:r>
    </w:p>
    <w:p w:rsidR="009E7177" w:rsidRPr="007A18E6" w:rsidRDefault="009E7177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7A18E6">
        <w:rPr>
          <w:sz w:val="18"/>
          <w:szCs w:val="18"/>
        </w:rPr>
        <w:t>należytego udokumentowania wydatkowania 100% środków pożyczki w terminie 90 dni od daty uruchomienia środków pożyczki, w uzasadnionych przypadkach i na wniosek Ostatecznego Odbiorcy termin ten może uleć wydłużeniu maksymalnie o kolejne 90 dni ze względu na charakter inwestycji. Dokumentem potwierdzającym wydatkowanie środków zgodnie z celem, na jaki zostały przyznane jest faktura lub dokument równoważny, w rozumieniu przepisów prawa krajowego;</w:t>
      </w:r>
    </w:p>
    <w:p w:rsidR="007A18E6" w:rsidRPr="007A18E6" w:rsidRDefault="007A18E6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7A18E6">
        <w:rPr>
          <w:sz w:val="18"/>
          <w:szCs w:val="18"/>
        </w:rPr>
        <w:t>zwrotu w całości kwoty wypłaconej z tytułu pożyczki zgodnie z zawartą Umową wraz z odsetkami oraz innymi zobowiązaniami wobec Banku  wynikającymi z Umowy;</w:t>
      </w:r>
    </w:p>
    <w:p w:rsidR="009E7177" w:rsidRPr="007A18E6" w:rsidRDefault="009E7177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7A18E6">
        <w:rPr>
          <w:sz w:val="18"/>
          <w:szCs w:val="18"/>
        </w:rPr>
        <w:t xml:space="preserve">do realizowania Umowy z należytą starannością z uwzględnieniem profesjonalnego charakteru jego działalności oraz nieangażowania się w działania sprzeczne z zasadami Unii Europejskiej; </w:t>
      </w:r>
    </w:p>
    <w:p w:rsidR="009E7177" w:rsidRPr="007A18E6" w:rsidRDefault="009E7177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7A18E6">
        <w:rPr>
          <w:sz w:val="18"/>
          <w:szCs w:val="18"/>
        </w:rPr>
        <w:t>przedstawiania Bankowi, Menadżerowi lub Instytucji Zarządzającej wszelkich informacji dotyczących otrzymanego wsparcia na potrzeby monitorowania realizacji Projektu i jego ewaluacji;</w:t>
      </w:r>
    </w:p>
    <w:p w:rsidR="009E7177" w:rsidRPr="00FA5AE6" w:rsidRDefault="009E7177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FA5AE6">
        <w:rPr>
          <w:sz w:val="18"/>
          <w:szCs w:val="18"/>
        </w:rPr>
        <w:t>prowadzenia odpowiedniej dokumentacji i ewidencji księgowej związanej z Inwestycją;</w:t>
      </w:r>
    </w:p>
    <w:p w:rsidR="005A2904" w:rsidRDefault="000068A5" w:rsidP="00637360">
      <w:pPr>
        <w:numPr>
          <w:ilvl w:val="0"/>
          <w:numId w:val="7"/>
        </w:numPr>
        <w:tabs>
          <w:tab w:val="clear" w:pos="360"/>
        </w:tabs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do przestrzegania zasad dotyczących unikania nakładania się finansowania przyznanego z EFSI, z innych funduszy, programów, środków i instrumentów Unii Europejskiej, a także innych źródeł pomocy krajowej i zagranicznej; </w:t>
      </w:r>
    </w:p>
    <w:p w:rsidR="009E7177" w:rsidRPr="007A18E6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A18E6">
        <w:rPr>
          <w:sz w:val="18"/>
          <w:szCs w:val="18"/>
        </w:rPr>
        <w:t>wyrażenia zgody, jak również wyrażenia zgody przez osoby reprezentujące Pożyczkobiorcę na zbieranie i przetwarzanie danych osobowych oraz zgody w zakresie danych objętych tajemnicą bankową w zakresie przekazywanych danych w związku z zawartą Umową pożyczki dla celów związanych z realizacją projektu, a także w celu ich dalszego przetwarzania w zakresie niezbędnym do realizacji projektu oraz różnego rodzaju badań nad projektem oraz różnego rodzaju monitoringu, ewaluacji oraz sprawozdawczości;</w:t>
      </w:r>
    </w:p>
    <w:p w:rsidR="009E7177" w:rsidRPr="007A18E6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A18E6">
        <w:rPr>
          <w:sz w:val="18"/>
          <w:szCs w:val="18"/>
        </w:rPr>
        <w:t>przechowywania na powszechnie uznawanych nośnikach danych odpowiedniej dokumentacji przez 10 lat od dnia zawarcia Umowy Inwestycyjnej przez Ostatecznego Odbiorcę, z zastrzeżeniem możliwości przedłużenia tego terminu, pod warunkiem wcześniejszego pisemnego poinformowania o tym Ostatecznego Odbiorcy;</w:t>
      </w:r>
    </w:p>
    <w:p w:rsidR="009E7177" w:rsidRPr="007A18E6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A18E6">
        <w:rPr>
          <w:sz w:val="18"/>
          <w:szCs w:val="18"/>
        </w:rPr>
        <w:t>udostępnienia zgodnie z przepisami prawa, Bankowi, Menadżerowi, Instytucji Zarządzającej oraz organom administracji publicznej, w szczególności ministrowi właściwemu do spraw rozwoju regionalnego, danych niezbędnych m.in. do budowania baz danych, przeprowadzania badań i ewaluacji, sprawozdawczości, wykonywania oraz zamawiania analiz w zakresie spójności Programu, realizacji polityk, w tym polityk horyzontalnych, oceny skutków Programu;</w:t>
      </w:r>
    </w:p>
    <w:p w:rsidR="007A18E6" w:rsidRPr="007A18E6" w:rsidRDefault="007A18E6" w:rsidP="00F346DF">
      <w:pPr>
        <w:pStyle w:val="Akapitzlist"/>
        <w:numPr>
          <w:ilvl w:val="0"/>
          <w:numId w:val="7"/>
        </w:numPr>
        <w:tabs>
          <w:tab w:val="center" w:pos="4716"/>
          <w:tab w:val="center" w:pos="5256"/>
          <w:tab w:val="left" w:pos="5325"/>
          <w:tab w:val="left" w:pos="6285"/>
        </w:tabs>
        <w:jc w:val="both"/>
        <w:rPr>
          <w:sz w:val="18"/>
          <w:szCs w:val="18"/>
        </w:rPr>
      </w:pPr>
      <w:r w:rsidRPr="007A18E6">
        <w:rPr>
          <w:sz w:val="18"/>
          <w:szCs w:val="18"/>
        </w:rPr>
        <w:lastRenderedPageBreak/>
        <w:t xml:space="preserve">do stosowania wszelkich innych wytycznych przekazanych przez Menedżera  bezpośrednio bądź za pośrednictwem </w:t>
      </w:r>
      <w:r>
        <w:rPr>
          <w:sz w:val="18"/>
          <w:szCs w:val="18"/>
        </w:rPr>
        <w:t>Banku</w:t>
      </w:r>
      <w:r w:rsidR="007122DC">
        <w:rPr>
          <w:sz w:val="18"/>
          <w:szCs w:val="18"/>
        </w:rPr>
        <w:t>;</w:t>
      </w:r>
    </w:p>
    <w:p w:rsidR="009E7177" w:rsidRPr="007A18E6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A18E6">
        <w:rPr>
          <w:sz w:val="18"/>
          <w:szCs w:val="18"/>
        </w:rPr>
        <w:t>dostarczenia</w:t>
      </w:r>
      <w:bookmarkStart w:id="7" w:name="_Hlk491271663"/>
      <w:r w:rsidR="00AA3855" w:rsidRPr="007A18E6">
        <w:rPr>
          <w:sz w:val="18"/>
          <w:szCs w:val="18"/>
        </w:rPr>
        <w:t xml:space="preserve"> na żądanie Banku</w:t>
      </w:r>
      <w:bookmarkEnd w:id="7"/>
      <w:r w:rsidRPr="007A18E6">
        <w:rPr>
          <w:sz w:val="18"/>
          <w:szCs w:val="18"/>
        </w:rPr>
        <w:t xml:space="preserve">, co najmniej w okresach kwartalnych, sprawozdania finansowe, co roku pełne sprawozdanie finansowe, zweryfikowane przez biegłego rewidenta albo inne wymagane przez Bank dokumenty odpowiednie do formy i rodzaju prowadzonej działalności oraz księgowości, pozwalające na zbadanie aktualnej sytuacji ekonomiczno – finansowej pożyczkobiorcy; jeśli pożyczkobiorca należy do grupy kapitałowej, zobowiązany jest przedstawić skonsolidowane sprawozdanie kapitałowe grupy w formie wymaganej przez Bank; </w:t>
      </w:r>
    </w:p>
    <w:p w:rsidR="009E7177" w:rsidRPr="007122DC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122DC">
        <w:rPr>
          <w:sz w:val="18"/>
          <w:szCs w:val="18"/>
        </w:rPr>
        <w:t>niezwłocznego informowania Banku o zmianach w statusie prawnym, składzie zarządu, zakresie i rodzaju prowadzonej działalności, lokalizacji, nazwie firmy oraz innych decyzjach i okolicznościach, które mogą mieć wpływ na prowadzoną działalność gospodarczą, zwłaszcza dotyczących pożyczki oraz zabezpieczeń ustanowionych na majątku pożyczkobiorcy;</w:t>
      </w:r>
    </w:p>
    <w:p w:rsidR="009E7177" w:rsidRPr="007A18E6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A18E6">
        <w:rPr>
          <w:sz w:val="18"/>
          <w:szCs w:val="18"/>
        </w:rPr>
        <w:t>niezwłocznego poinformowania Banku o istotnych zmianach w strukturze akcjonariuszy, udziałowców lub właścicieli;</w:t>
      </w:r>
    </w:p>
    <w:p w:rsidR="009E7177" w:rsidRPr="007A18E6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A18E6">
        <w:rPr>
          <w:sz w:val="18"/>
          <w:szCs w:val="18"/>
        </w:rPr>
        <w:t>do przedkładania w Banku zawartych umów ubezpieczenia majątkowego i polis ubezpieczeniowych oraz do przedłużania w całym okresie kredytowania umów ubezpieczenia aktywów stanowiących przedmiot zabezpieczenia pożyczki i przedkładania polis ubezpieczeniowych;</w:t>
      </w:r>
    </w:p>
    <w:p w:rsidR="009E7177" w:rsidRPr="007A18E6" w:rsidRDefault="009E7177" w:rsidP="00F346DF">
      <w:pPr>
        <w:numPr>
          <w:ilvl w:val="0"/>
          <w:numId w:val="7"/>
        </w:numPr>
        <w:jc w:val="both"/>
        <w:rPr>
          <w:sz w:val="18"/>
          <w:szCs w:val="18"/>
        </w:rPr>
      </w:pPr>
      <w:r w:rsidRPr="007A18E6">
        <w:rPr>
          <w:sz w:val="18"/>
          <w:szCs w:val="18"/>
        </w:rPr>
        <w:t xml:space="preserve">przedkładania </w:t>
      </w:r>
      <w:r w:rsidR="00AA3855" w:rsidRPr="007A18E6">
        <w:rPr>
          <w:sz w:val="18"/>
          <w:szCs w:val="18"/>
        </w:rPr>
        <w:t>na żądanie Banku</w:t>
      </w:r>
      <w:r w:rsidRPr="007A18E6">
        <w:rPr>
          <w:sz w:val="18"/>
          <w:szCs w:val="18"/>
        </w:rPr>
        <w:t xml:space="preserve"> </w:t>
      </w:r>
      <w:r w:rsidR="00AA3855" w:rsidRPr="007A18E6">
        <w:rPr>
          <w:sz w:val="18"/>
          <w:szCs w:val="18"/>
        </w:rPr>
        <w:t xml:space="preserve">operatów </w:t>
      </w:r>
      <w:r w:rsidRPr="007A18E6">
        <w:rPr>
          <w:sz w:val="18"/>
          <w:szCs w:val="18"/>
        </w:rPr>
        <w:t xml:space="preserve">szacunkowych nieruchomości stanowiącej przedmiot prawnego zabezpieczenia spłaty </w:t>
      </w:r>
      <w:r w:rsidR="00933C49">
        <w:rPr>
          <w:sz w:val="18"/>
          <w:szCs w:val="18"/>
        </w:rPr>
        <w:t>pożyczki</w:t>
      </w:r>
      <w:r w:rsidRPr="007A18E6">
        <w:rPr>
          <w:sz w:val="18"/>
          <w:szCs w:val="18"/>
        </w:rPr>
        <w:t>, chyba że umowa stanowi inaczej.</w:t>
      </w:r>
    </w:p>
    <w:p w:rsidR="00D97484" w:rsidRPr="00AA3855" w:rsidRDefault="00D97484" w:rsidP="00AA3855">
      <w:pPr>
        <w:jc w:val="both"/>
        <w:rPr>
          <w:color w:val="FF0000"/>
          <w:sz w:val="18"/>
          <w:szCs w:val="18"/>
        </w:rPr>
      </w:pPr>
    </w:p>
    <w:p w:rsidR="00D97484" w:rsidRPr="00876818" w:rsidRDefault="00D97484" w:rsidP="00D97484">
      <w:pPr>
        <w:jc w:val="center"/>
        <w:rPr>
          <w:b/>
          <w:sz w:val="18"/>
          <w:szCs w:val="18"/>
        </w:rPr>
      </w:pPr>
      <w:r w:rsidRPr="00876818">
        <w:rPr>
          <w:b/>
          <w:sz w:val="18"/>
          <w:szCs w:val="18"/>
        </w:rPr>
        <w:t xml:space="preserve">§ </w:t>
      </w:r>
      <w:r w:rsidR="00BC6542">
        <w:rPr>
          <w:b/>
          <w:sz w:val="18"/>
          <w:szCs w:val="18"/>
        </w:rPr>
        <w:t>6</w:t>
      </w:r>
      <w:r w:rsidR="00BC6542" w:rsidRPr="00BC6542">
        <w:rPr>
          <w:b/>
          <w:sz w:val="18"/>
          <w:szCs w:val="18"/>
          <w:vertAlign w:val="superscript"/>
        </w:rPr>
        <w:t>1</w:t>
      </w:r>
    </w:p>
    <w:p w:rsidR="008B0214" w:rsidRPr="00876818" w:rsidRDefault="008B0214" w:rsidP="00F2501F">
      <w:pPr>
        <w:jc w:val="both"/>
        <w:rPr>
          <w:b/>
          <w:sz w:val="18"/>
          <w:szCs w:val="18"/>
        </w:rPr>
      </w:pPr>
    </w:p>
    <w:p w:rsidR="008B0214" w:rsidRPr="00876818" w:rsidRDefault="00A46434" w:rsidP="00F2501F">
      <w:pPr>
        <w:numPr>
          <w:ilvl w:val="0"/>
          <w:numId w:val="31"/>
        </w:numPr>
        <w:ind w:left="426"/>
        <w:jc w:val="both"/>
        <w:rPr>
          <w:sz w:val="18"/>
          <w:szCs w:val="18"/>
        </w:rPr>
      </w:pPr>
      <w:r w:rsidRPr="00876818">
        <w:rPr>
          <w:sz w:val="18"/>
          <w:szCs w:val="18"/>
        </w:rPr>
        <w:t>Ostateczny Odbiorca</w:t>
      </w:r>
      <w:r w:rsidR="008B0214" w:rsidRPr="00876818">
        <w:rPr>
          <w:sz w:val="18"/>
          <w:szCs w:val="18"/>
        </w:rPr>
        <w:t xml:space="preserve"> zobowiązuje się do poddania kontroli w zakresie poprawności realizacji obowiązków wynikających z Umowy Inwestycyjnej, w tym m.in. w zakresie wydatkowania środków zgodnie z celem Inwestycji, terminowego i prawidłowego udokumentowania wydatkowania środków Pożyczki, wykluczenia nakładania się finansowania przyznanego z innych źródeł, w czasie obowiązywania niniejszej Umowy, jak i w okresie 5 lat od jej zakończenia lub rozwiązania, a w przypadku udzielenia pomocy publicznej lub pomocy </w:t>
      </w:r>
      <w:r w:rsidR="008B0214" w:rsidRPr="00876818">
        <w:rPr>
          <w:i/>
          <w:sz w:val="18"/>
          <w:szCs w:val="18"/>
        </w:rPr>
        <w:t>de minimis</w:t>
      </w:r>
      <w:r w:rsidR="008B0214" w:rsidRPr="00876818">
        <w:rPr>
          <w:sz w:val="18"/>
          <w:szCs w:val="18"/>
        </w:rPr>
        <w:t xml:space="preserve"> w okresie 10 lat od jej udzielenia (odpowiednio, w zależności który z terminów jest dłuższy) oraz zobowiązuje się do stosowania zaleceń wydanych na podstawie przeprowadzonych kontroli</w:t>
      </w:r>
      <w:r w:rsidRPr="00876818">
        <w:rPr>
          <w:sz w:val="18"/>
          <w:szCs w:val="18"/>
        </w:rPr>
        <w:t xml:space="preserve"> i audytów</w:t>
      </w:r>
      <w:r w:rsidR="008B0214" w:rsidRPr="00876818">
        <w:rPr>
          <w:sz w:val="18"/>
          <w:szCs w:val="18"/>
        </w:rPr>
        <w:t xml:space="preserve">. 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sz w:val="18"/>
          <w:szCs w:val="18"/>
        </w:rPr>
      </w:pPr>
      <w:r w:rsidRPr="00876818">
        <w:rPr>
          <w:sz w:val="18"/>
          <w:szCs w:val="18"/>
        </w:rPr>
        <w:t xml:space="preserve">Podmiotami uprawnionymi do przeprowadzenia kontroli wskazanych w ust. 1 są </w:t>
      </w:r>
      <w:r w:rsidR="00A46434" w:rsidRPr="00876818">
        <w:rPr>
          <w:sz w:val="18"/>
          <w:szCs w:val="18"/>
        </w:rPr>
        <w:t>Pośrednik Finansowy</w:t>
      </w:r>
      <w:r w:rsidRPr="00876818">
        <w:rPr>
          <w:sz w:val="18"/>
          <w:szCs w:val="18"/>
        </w:rPr>
        <w:t xml:space="preserve">, Menadżer, Instytucja Zarządzająca, Komisja Europejska, Europejski Trybunał Obrachunkowy oraz inne podmioty uprawnione do ich przeprowadzenia. 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sz w:val="18"/>
          <w:szCs w:val="18"/>
        </w:rPr>
      </w:pPr>
      <w:r w:rsidRPr="00876818">
        <w:rPr>
          <w:sz w:val="18"/>
          <w:szCs w:val="18"/>
        </w:rPr>
        <w:t xml:space="preserve">Pożyczkobiorca informowany jest o planowanej kontroli pisemnie na przynajmniej 5 Dni Roboczych przed planowanym rozpoczęciem czynności kontrolnych, a w przypadku kontroli doraźnej na 1 Dzień Roboczy przed rozpoczęciem czynności kontrolnych. 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 xml:space="preserve">Co do zasady, Kontrola przeprowadzana </w:t>
      </w:r>
      <w:r w:rsidR="00F2501F" w:rsidRPr="00876818">
        <w:rPr>
          <w:rFonts w:eastAsiaTheme="minorHAnsi"/>
          <w:sz w:val="18"/>
          <w:szCs w:val="18"/>
          <w:lang w:eastAsia="en-US"/>
        </w:rPr>
        <w:t xml:space="preserve">jest </w:t>
      </w:r>
      <w:r w:rsidRPr="00876818">
        <w:rPr>
          <w:rFonts w:eastAsiaTheme="minorHAnsi"/>
          <w:sz w:val="18"/>
          <w:szCs w:val="18"/>
          <w:lang w:eastAsia="en-US"/>
        </w:rPr>
        <w:t>w siedzibie Ostatecznego Odbiorcy lub w miejscu realizacji Inwestycji.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Zakres Kontroli w miejscu obejmuje czynności niezbędne do potwierdzenia, że Ostateczny Odbiorca poprawnie wykonuje wszelkie obowiązki wynikające z Umowy Inwestycyjnej, w tym w szczególności dotyczące udokumentowania wydatkowania środków z Instrumentu Finansowego zgodnie z celem wskazanym w Umowie Inwestycyjnej oraz w stosownych przypadkach, umożliwiające weryfikację dopuszczalności udzielonej pomocy de minimis, w tym spełnienia warunków preferencji.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Zespół kontrolujący ustala stan faktyczny na podstawie dowodów zebranych w toku Kontroli.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 xml:space="preserve">Na podstawie zebranego materiału dowodowego </w:t>
      </w:r>
      <w:r w:rsidR="00A46434" w:rsidRPr="00876818">
        <w:rPr>
          <w:rFonts w:eastAsiaTheme="minorHAnsi"/>
          <w:sz w:val="18"/>
          <w:szCs w:val="18"/>
          <w:lang w:eastAsia="en-US"/>
        </w:rPr>
        <w:t>Pośrednik Finansowy</w:t>
      </w:r>
      <w:r w:rsidRPr="00876818">
        <w:rPr>
          <w:rFonts w:eastAsiaTheme="minorHAnsi"/>
          <w:sz w:val="18"/>
          <w:szCs w:val="18"/>
          <w:lang w:eastAsia="en-US"/>
        </w:rPr>
        <w:t xml:space="preserve"> przygotowuje informację pokontrolną, która przekazywana jest do Ostatecznego Odbiorcy. Ostateczny Odbiorca ma prawo zgłoszenia pisemnych zastrzeżeń i wyjaśnień do informacji pokontrolnej w terminie wynikającym z Umowy Inwestycyjnej.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 xml:space="preserve">Na podstawie wyjaśnień Ostatecznego Odbiorcy sporządzana jest ostateczna wersja informacji pokontrolnej wraz z ewentualnymi zaleceniami pokontrolnymi. Informacja pokontrolna zawierająca zalecenia pokontrolne jest przekazywana do podpisu przez Ostatecznego Odbiorcę. Informacja pokontrolna bez zaleceń pokontrolnych przekazywana jest do Ostatecznego Odbiorcy i nie wymaga jego podpisu. 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Po otrzymaniu od Ostatecznego Odbiorcy podpisanej informacji pokontrolnej Pośrednik Finansowy wydaje stosowne zalecenia pokontrolne (o ile dotyczy).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Odmowa podpisania informacji pokontrolnej nie wstrzymuje biegu wydania zaleceń pokontrolnych.</w:t>
      </w:r>
      <w:r w:rsidR="00A46434" w:rsidRPr="00876818">
        <w:rPr>
          <w:rFonts w:eastAsiaTheme="minorHAnsi"/>
          <w:sz w:val="18"/>
          <w:szCs w:val="18"/>
          <w:lang w:eastAsia="en-US"/>
        </w:rPr>
        <w:t xml:space="preserve"> </w:t>
      </w:r>
      <w:r w:rsidRPr="00876818">
        <w:rPr>
          <w:rFonts w:eastAsiaTheme="minorHAnsi"/>
          <w:sz w:val="18"/>
          <w:szCs w:val="18"/>
          <w:lang w:eastAsia="en-US"/>
        </w:rPr>
        <w:t>Zalecenia pokontrolne powinny określać termin ich realizacji.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W sytuacji sporządzenia zaleceń pokontrolnych sposób ich realizacji podlega monitorowaniu poprzez:</w:t>
      </w:r>
    </w:p>
    <w:p w:rsidR="008B0214" w:rsidRPr="00876818" w:rsidRDefault="008B0214" w:rsidP="00F2501F">
      <w:pPr>
        <w:numPr>
          <w:ilvl w:val="0"/>
          <w:numId w:val="32"/>
        </w:numPr>
        <w:ind w:left="709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korespondencję (pisma) Ostatecznego Odbiorcy w sprawie realizacji poszczególnych zaleceń pokontrolnych, lub</w:t>
      </w:r>
    </w:p>
    <w:p w:rsidR="008B0214" w:rsidRPr="00876818" w:rsidRDefault="008B0214" w:rsidP="00F2501F">
      <w:pPr>
        <w:numPr>
          <w:ilvl w:val="0"/>
          <w:numId w:val="32"/>
        </w:numPr>
        <w:ind w:left="709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Wizytę monitoringową w miejscu realizacji Inwestycji lub siedzibie Ostatecznego Odbiorcy.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Sposobu weryfikacji zaleceń pokontrolnych dokonuje Pośrednik Finansowy w oparciu o charakter wydanych zaleceń pokontrolnych.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Pośrednik Finansowy na każdym etapie realizacji zaleceń pokontrolnych może wezwać pisemnie Ostatecznego Odbiorcę do przedstawienia kompleksowej informacji na temat stanu realizacji zaleceń.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>Zalecenia pokontrolne można uznać za zrealizowane na podstawie pisemnego oświadczenia Ostatecznego Odbiorcy lub przeprowadzonej Wizyty monitoringowej.</w:t>
      </w:r>
    </w:p>
    <w:p w:rsidR="008B0214" w:rsidRPr="00876818" w:rsidRDefault="008B0214" w:rsidP="00F2501F">
      <w:pPr>
        <w:numPr>
          <w:ilvl w:val="0"/>
          <w:numId w:val="31"/>
        </w:numPr>
        <w:ind w:left="426"/>
        <w:jc w:val="both"/>
        <w:rPr>
          <w:rFonts w:eastAsiaTheme="minorHAnsi"/>
          <w:sz w:val="18"/>
          <w:szCs w:val="18"/>
          <w:lang w:eastAsia="en-US"/>
        </w:rPr>
      </w:pPr>
      <w:r w:rsidRPr="00876818">
        <w:rPr>
          <w:rFonts w:eastAsiaTheme="minorHAnsi"/>
          <w:sz w:val="18"/>
          <w:szCs w:val="18"/>
          <w:lang w:eastAsia="en-US"/>
        </w:rPr>
        <w:t xml:space="preserve">W sytuacji, w której Ostateczny Odbiorca nie przystąpi do realizacji zaleceń pokontrolnych lub nie wywiąże się w sposób należyty z ich realizacji, Pośrednikowi Finansowemu przysługuje prawo do podjęcia stosownych kroków, zgodnych z Umową Inwestycyjną, mających na celu poprawną realizację Operacji. </w:t>
      </w:r>
    </w:p>
    <w:p w:rsidR="008B0214" w:rsidRDefault="008B0214" w:rsidP="00D97484">
      <w:pPr>
        <w:jc w:val="center"/>
        <w:rPr>
          <w:b/>
          <w:sz w:val="18"/>
          <w:szCs w:val="18"/>
        </w:rPr>
      </w:pPr>
    </w:p>
    <w:p w:rsidR="008B0214" w:rsidRDefault="008B0214" w:rsidP="008B0214">
      <w:pPr>
        <w:jc w:val="center"/>
        <w:rPr>
          <w:b/>
          <w:sz w:val="18"/>
          <w:szCs w:val="18"/>
        </w:rPr>
      </w:pPr>
      <w:r w:rsidRPr="005475B6">
        <w:rPr>
          <w:b/>
          <w:sz w:val="18"/>
          <w:szCs w:val="18"/>
        </w:rPr>
        <w:t xml:space="preserve">§ </w:t>
      </w:r>
      <w:r w:rsidR="00BC6542">
        <w:rPr>
          <w:b/>
          <w:sz w:val="18"/>
          <w:szCs w:val="18"/>
        </w:rPr>
        <w:t>7</w:t>
      </w:r>
    </w:p>
    <w:p w:rsidR="008B0214" w:rsidRDefault="008B0214" w:rsidP="00D97484">
      <w:pPr>
        <w:jc w:val="center"/>
        <w:rPr>
          <w:b/>
          <w:sz w:val="18"/>
          <w:szCs w:val="18"/>
        </w:rPr>
      </w:pPr>
    </w:p>
    <w:p w:rsidR="00952CE2" w:rsidRPr="005475B6" w:rsidRDefault="00952CE2" w:rsidP="00637360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18"/>
          <w:szCs w:val="18"/>
        </w:rPr>
      </w:pPr>
      <w:r w:rsidRPr="005475B6">
        <w:rPr>
          <w:sz w:val="18"/>
          <w:szCs w:val="18"/>
        </w:rPr>
        <w:t>Bank ma prawo wypowiedzieć Umowę w przypadku:</w:t>
      </w:r>
    </w:p>
    <w:p w:rsidR="00501CA6" w:rsidRDefault="00501CA6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>
        <w:rPr>
          <w:sz w:val="18"/>
          <w:szCs w:val="18"/>
        </w:rPr>
        <w:t>naruszenia przez Pożyczkobiorcę postanowień Umowy pożyczki lub Regulaminu,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475B6">
        <w:rPr>
          <w:sz w:val="18"/>
          <w:szCs w:val="18"/>
        </w:rPr>
        <w:t xml:space="preserve">zagrożenia lub utraty zdolności kredytowej przez </w:t>
      </w:r>
      <w:r w:rsidR="005475B6" w:rsidRPr="005475B6">
        <w:rPr>
          <w:sz w:val="18"/>
          <w:szCs w:val="18"/>
        </w:rPr>
        <w:t>Pożyczko</w:t>
      </w:r>
      <w:r w:rsidRPr="005475B6">
        <w:rPr>
          <w:sz w:val="18"/>
          <w:szCs w:val="18"/>
        </w:rPr>
        <w:t>biorcę,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t xml:space="preserve">zagrożenia terminowej spłaty </w:t>
      </w:r>
      <w:r w:rsidR="00933C49">
        <w:rPr>
          <w:sz w:val="18"/>
          <w:szCs w:val="18"/>
        </w:rPr>
        <w:t>pożyczki</w:t>
      </w:r>
      <w:r w:rsidRPr="00501CA6">
        <w:rPr>
          <w:sz w:val="18"/>
          <w:szCs w:val="18"/>
        </w:rPr>
        <w:t xml:space="preserve"> z powodu złego stanu majątkowego </w:t>
      </w:r>
      <w:r w:rsidR="00501CA6" w:rsidRPr="00501CA6">
        <w:rPr>
          <w:sz w:val="18"/>
          <w:szCs w:val="18"/>
        </w:rPr>
        <w:t>Pożyczko</w:t>
      </w:r>
      <w:r w:rsidRPr="00501CA6">
        <w:rPr>
          <w:sz w:val="18"/>
          <w:szCs w:val="18"/>
        </w:rPr>
        <w:t>biorcy,</w:t>
      </w:r>
    </w:p>
    <w:p w:rsidR="00952CE2" w:rsidRPr="005475B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475B6">
        <w:rPr>
          <w:sz w:val="18"/>
          <w:szCs w:val="18"/>
        </w:rPr>
        <w:t xml:space="preserve">gdy </w:t>
      </w:r>
      <w:r w:rsidR="005475B6" w:rsidRPr="005475B6">
        <w:rPr>
          <w:sz w:val="18"/>
          <w:szCs w:val="18"/>
        </w:rPr>
        <w:t>Pożyczko</w:t>
      </w:r>
      <w:r w:rsidRPr="005475B6">
        <w:rPr>
          <w:sz w:val="18"/>
          <w:szCs w:val="18"/>
        </w:rPr>
        <w:t>biorca stał się niewypłacalny, niezależnie od okoliczności, które były tego przyczyną,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t xml:space="preserve">niedotrzymania przez </w:t>
      </w:r>
      <w:r w:rsidR="00501CA6" w:rsidRPr="00501CA6">
        <w:rPr>
          <w:sz w:val="18"/>
          <w:szCs w:val="18"/>
        </w:rPr>
        <w:t>Pożyczkobiorcę</w:t>
      </w:r>
      <w:r w:rsidRPr="00501CA6">
        <w:rPr>
          <w:sz w:val="18"/>
          <w:szCs w:val="18"/>
        </w:rPr>
        <w:t xml:space="preserve"> warunków udzielenia </w:t>
      </w:r>
      <w:r w:rsidR="00501CA6" w:rsidRPr="00501CA6">
        <w:rPr>
          <w:sz w:val="18"/>
          <w:szCs w:val="18"/>
        </w:rPr>
        <w:t>pożyczki</w:t>
      </w:r>
      <w:r w:rsidRPr="00501CA6">
        <w:rPr>
          <w:sz w:val="18"/>
          <w:szCs w:val="18"/>
        </w:rPr>
        <w:t xml:space="preserve">, w szczególności, gdy spłata </w:t>
      </w:r>
      <w:r w:rsidR="00501CA6" w:rsidRPr="00501CA6">
        <w:rPr>
          <w:sz w:val="18"/>
          <w:szCs w:val="18"/>
        </w:rPr>
        <w:t>pożyczki</w:t>
      </w:r>
      <w:r w:rsidR="00566496">
        <w:rPr>
          <w:sz w:val="18"/>
          <w:szCs w:val="18"/>
        </w:rPr>
        <w:t xml:space="preserve">, </w:t>
      </w:r>
      <w:r w:rsidRPr="00501CA6">
        <w:rPr>
          <w:sz w:val="18"/>
          <w:szCs w:val="18"/>
        </w:rPr>
        <w:t xml:space="preserve">nie przebiega terminowo, </w:t>
      </w:r>
      <w:r w:rsidR="00501CA6" w:rsidRPr="00501CA6">
        <w:rPr>
          <w:sz w:val="18"/>
          <w:szCs w:val="18"/>
        </w:rPr>
        <w:t>pożyczka</w:t>
      </w:r>
      <w:r w:rsidRPr="00501CA6">
        <w:rPr>
          <w:sz w:val="18"/>
          <w:szCs w:val="18"/>
        </w:rPr>
        <w:t xml:space="preserve"> został przeznaczony na inne cele niż określone w Umowie,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t>zmniejszenia się wartości rynkowej zabezpieczenia wierzyte</w:t>
      </w:r>
      <w:r w:rsidR="00501CA6" w:rsidRPr="00501CA6">
        <w:rPr>
          <w:sz w:val="18"/>
          <w:szCs w:val="18"/>
        </w:rPr>
        <w:t>lności Banku z tytułu udzielonej</w:t>
      </w:r>
      <w:r w:rsidRPr="00501CA6">
        <w:rPr>
          <w:sz w:val="18"/>
          <w:szCs w:val="18"/>
        </w:rPr>
        <w:t xml:space="preserve"> </w:t>
      </w:r>
      <w:r w:rsidR="00501CA6" w:rsidRPr="00501CA6">
        <w:rPr>
          <w:sz w:val="18"/>
          <w:szCs w:val="18"/>
        </w:rPr>
        <w:t>pożyczki</w:t>
      </w:r>
      <w:r w:rsidRPr="00501CA6">
        <w:rPr>
          <w:sz w:val="18"/>
          <w:szCs w:val="18"/>
        </w:rPr>
        <w:t>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t xml:space="preserve">gdy nastąpiło inne zdarzenie, które w opinii Banku mogłoby w istotny sposób wpłynąć na zdolność </w:t>
      </w:r>
      <w:r w:rsidR="00501CA6" w:rsidRPr="00501CA6">
        <w:rPr>
          <w:sz w:val="18"/>
          <w:szCs w:val="18"/>
        </w:rPr>
        <w:t>Pożyczko</w:t>
      </w:r>
      <w:r w:rsidRPr="00501CA6">
        <w:rPr>
          <w:sz w:val="18"/>
          <w:szCs w:val="18"/>
        </w:rPr>
        <w:t>biorcy do wypełnienia jego zobowiązań związanych z Umową,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t xml:space="preserve">jeżeli informacje lub dokumenty przekazane Bankowi, będące podstawą udzielenia </w:t>
      </w:r>
      <w:r w:rsidR="00501CA6" w:rsidRPr="00501CA6">
        <w:rPr>
          <w:sz w:val="18"/>
          <w:szCs w:val="18"/>
        </w:rPr>
        <w:t xml:space="preserve">pożyczki </w:t>
      </w:r>
      <w:r w:rsidRPr="00501CA6">
        <w:rPr>
          <w:sz w:val="18"/>
          <w:szCs w:val="18"/>
        </w:rPr>
        <w:t xml:space="preserve">lub sporządzone w okresie kredytowania, okażą się w istotnym zakresie nieprawdziwe, nierzetelne lub fałszywe, 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t xml:space="preserve">utraty przez </w:t>
      </w:r>
      <w:r w:rsidR="00501CA6" w:rsidRPr="00501CA6">
        <w:rPr>
          <w:sz w:val="18"/>
          <w:szCs w:val="18"/>
        </w:rPr>
        <w:t>Pożyczko</w:t>
      </w:r>
      <w:r w:rsidRPr="00501CA6">
        <w:rPr>
          <w:sz w:val="18"/>
          <w:szCs w:val="18"/>
        </w:rPr>
        <w:t xml:space="preserve">biorcę zgody, zezwolenia, licencji bądź koncesji potrzebnej </w:t>
      </w:r>
      <w:r w:rsidR="00501CA6" w:rsidRPr="00501CA6">
        <w:rPr>
          <w:sz w:val="18"/>
          <w:szCs w:val="18"/>
        </w:rPr>
        <w:t>Pożyczko</w:t>
      </w:r>
      <w:r w:rsidRPr="00501CA6">
        <w:rPr>
          <w:sz w:val="18"/>
          <w:szCs w:val="18"/>
        </w:rPr>
        <w:t>biorcy dla prowadzenia działalności,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t xml:space="preserve">podziału, likwidacji, upadłości lub wszczęcia postępowania naprawczego wobec </w:t>
      </w:r>
      <w:r w:rsidR="00501CA6" w:rsidRPr="00501CA6">
        <w:rPr>
          <w:sz w:val="18"/>
          <w:szCs w:val="18"/>
        </w:rPr>
        <w:t>Pożyczko</w:t>
      </w:r>
      <w:r w:rsidRPr="00501CA6">
        <w:rPr>
          <w:sz w:val="18"/>
          <w:szCs w:val="18"/>
        </w:rPr>
        <w:t>biorcy,</w:t>
      </w:r>
    </w:p>
    <w:p w:rsidR="00952CE2" w:rsidRPr="00501CA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501CA6">
        <w:rPr>
          <w:sz w:val="18"/>
          <w:szCs w:val="18"/>
        </w:rPr>
        <w:lastRenderedPageBreak/>
        <w:t xml:space="preserve">wszczęcia egzekucji wobec </w:t>
      </w:r>
      <w:r w:rsidR="00501CA6" w:rsidRPr="00501CA6">
        <w:rPr>
          <w:sz w:val="18"/>
          <w:szCs w:val="18"/>
        </w:rPr>
        <w:t>Pożyczko</w:t>
      </w:r>
      <w:r w:rsidRPr="00501CA6">
        <w:rPr>
          <w:sz w:val="18"/>
          <w:szCs w:val="18"/>
        </w:rPr>
        <w:t>biorcy przez innego wierzyciela,</w:t>
      </w:r>
    </w:p>
    <w:p w:rsidR="00952CE2" w:rsidRPr="00FA5AE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nieudostępnienia danych lub nieprzekazania dokumentów w sposób i w terminie wskazanym w regulaminie lub w Umowie </w:t>
      </w:r>
      <w:r w:rsidRPr="00FA5AE6">
        <w:rPr>
          <w:sz w:val="18"/>
          <w:szCs w:val="18"/>
        </w:rPr>
        <w:br/>
        <w:t xml:space="preserve">albo uniemożliwiania przeprowadzenia </w:t>
      </w:r>
      <w:r w:rsidR="00501CA6" w:rsidRPr="00FA5AE6">
        <w:rPr>
          <w:sz w:val="18"/>
          <w:szCs w:val="18"/>
        </w:rPr>
        <w:t>kontroli</w:t>
      </w:r>
      <w:r w:rsidRPr="00FA5AE6">
        <w:rPr>
          <w:sz w:val="18"/>
          <w:szCs w:val="18"/>
        </w:rPr>
        <w:t xml:space="preserve">, o której mowa w regulaminie lub w Umowie,   </w:t>
      </w:r>
    </w:p>
    <w:p w:rsidR="00952CE2" w:rsidRPr="00FA5AE6" w:rsidRDefault="00952CE2" w:rsidP="00637360">
      <w:pPr>
        <w:numPr>
          <w:ilvl w:val="0"/>
          <w:numId w:val="6"/>
        </w:numPr>
        <w:ind w:left="567" w:hanging="283"/>
        <w:jc w:val="both"/>
        <w:rPr>
          <w:sz w:val="18"/>
          <w:szCs w:val="18"/>
        </w:rPr>
      </w:pPr>
      <w:r w:rsidRPr="00FA5AE6">
        <w:rPr>
          <w:sz w:val="18"/>
          <w:szCs w:val="18"/>
        </w:rPr>
        <w:t>niespełnienia warunków określonych w § 1 lub niewywiązywania się ze zobowiązań zawartych w § 6</w:t>
      </w:r>
      <w:r w:rsidR="00F2501F">
        <w:rPr>
          <w:sz w:val="18"/>
          <w:szCs w:val="18"/>
        </w:rPr>
        <w:t xml:space="preserve"> i 7</w:t>
      </w:r>
      <w:r w:rsidRPr="00FA5AE6">
        <w:rPr>
          <w:sz w:val="18"/>
          <w:szCs w:val="18"/>
        </w:rPr>
        <w:t xml:space="preserve"> Umowy</w:t>
      </w:r>
      <w:r w:rsidR="00501CA6" w:rsidRPr="00FA5AE6">
        <w:rPr>
          <w:sz w:val="18"/>
          <w:szCs w:val="18"/>
        </w:rPr>
        <w:t xml:space="preserve"> oraz naruszenia warunków udzielania pożyczki niewymienionych w Regulaminie lub w umowie</w:t>
      </w:r>
      <w:r w:rsidRPr="00FA5AE6">
        <w:rPr>
          <w:sz w:val="18"/>
          <w:szCs w:val="18"/>
        </w:rPr>
        <w:t>.</w:t>
      </w:r>
    </w:p>
    <w:p w:rsidR="000068A5" w:rsidRPr="00FA5AE6" w:rsidRDefault="000068A5" w:rsidP="00FA5AE6">
      <w:pPr>
        <w:ind w:left="284" w:hanging="284"/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2. </w:t>
      </w:r>
      <w:r w:rsidR="00FA5AE6" w:rsidRPr="00FA5AE6">
        <w:rPr>
          <w:sz w:val="18"/>
          <w:szCs w:val="18"/>
        </w:rPr>
        <w:t xml:space="preserve"> </w:t>
      </w:r>
      <w:r w:rsidRPr="00FA5AE6">
        <w:rPr>
          <w:sz w:val="18"/>
          <w:szCs w:val="18"/>
        </w:rPr>
        <w:t>Bank, w tym Menadżer lub Instytucja Zarządzająca, mogą podejmować wszelkie dopuszczalne prawem czynności faktyczne i prawne niezbędne do odzyskania kwoty pożyczki udzielonej Pożyczkobiorcy, a wykorzystanej niezgodnie z niniejszą Umową.</w:t>
      </w:r>
    </w:p>
    <w:p w:rsidR="00D97484" w:rsidRPr="00FA5AE6" w:rsidRDefault="00D97484" w:rsidP="00D97484">
      <w:pPr>
        <w:jc w:val="center"/>
        <w:rPr>
          <w:color w:val="FF0000"/>
          <w:sz w:val="18"/>
          <w:szCs w:val="18"/>
        </w:rPr>
      </w:pPr>
    </w:p>
    <w:p w:rsidR="00D97484" w:rsidRPr="00FA5AE6" w:rsidRDefault="00D97484" w:rsidP="00D97484">
      <w:pPr>
        <w:jc w:val="center"/>
        <w:rPr>
          <w:b/>
          <w:sz w:val="18"/>
          <w:szCs w:val="18"/>
        </w:rPr>
      </w:pPr>
      <w:r w:rsidRPr="00FA5AE6">
        <w:rPr>
          <w:b/>
          <w:sz w:val="18"/>
          <w:szCs w:val="18"/>
        </w:rPr>
        <w:t xml:space="preserve">§ </w:t>
      </w:r>
      <w:r w:rsidR="00BC6542">
        <w:rPr>
          <w:b/>
          <w:sz w:val="18"/>
          <w:szCs w:val="18"/>
        </w:rPr>
        <w:t>8</w:t>
      </w:r>
    </w:p>
    <w:p w:rsidR="00D97484" w:rsidRPr="00FA5AE6" w:rsidRDefault="00D97484" w:rsidP="00D97484">
      <w:pPr>
        <w:jc w:val="center"/>
        <w:rPr>
          <w:b/>
          <w:color w:val="FF0000"/>
          <w:sz w:val="18"/>
          <w:szCs w:val="18"/>
        </w:rPr>
      </w:pPr>
    </w:p>
    <w:p w:rsidR="00D97484" w:rsidRPr="00FA5AE6" w:rsidRDefault="00D97484" w:rsidP="00637360">
      <w:pPr>
        <w:numPr>
          <w:ilvl w:val="0"/>
          <w:numId w:val="2"/>
        </w:numPr>
        <w:tabs>
          <w:tab w:val="clear" w:pos="360"/>
        </w:tabs>
        <w:ind w:left="284" w:hanging="284"/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Termin wypowiedzenia Umowy wynosi </w:t>
      </w:r>
      <w:r w:rsidR="007A18E6" w:rsidRPr="00FA5AE6">
        <w:rPr>
          <w:sz w:val="18"/>
          <w:szCs w:val="18"/>
        </w:rPr>
        <w:t>7</w:t>
      </w:r>
      <w:r w:rsidR="00FA5AE6" w:rsidRPr="00FA5AE6">
        <w:rPr>
          <w:sz w:val="18"/>
          <w:szCs w:val="18"/>
        </w:rPr>
        <w:t xml:space="preserve"> dni</w:t>
      </w:r>
      <w:r w:rsidRPr="00FA5AE6">
        <w:rPr>
          <w:sz w:val="18"/>
          <w:szCs w:val="18"/>
        </w:rPr>
        <w:t xml:space="preserve"> i biegnie od dnia </w:t>
      </w:r>
      <w:r w:rsidRPr="00FA5AE6">
        <w:rPr>
          <w:sz w:val="18"/>
        </w:rPr>
        <w:t>następnego po dniu</w:t>
      </w:r>
      <w:r w:rsidRPr="00FA5AE6">
        <w:rPr>
          <w:sz w:val="18"/>
          <w:szCs w:val="18"/>
        </w:rPr>
        <w:t xml:space="preserve"> doręczenia </w:t>
      </w:r>
      <w:r w:rsidR="00B3763C" w:rsidRPr="00FA5AE6">
        <w:rPr>
          <w:sz w:val="18"/>
          <w:szCs w:val="18"/>
        </w:rPr>
        <w:t>Pożyczko</w:t>
      </w:r>
      <w:r w:rsidRPr="00FA5AE6">
        <w:rPr>
          <w:sz w:val="18"/>
          <w:szCs w:val="18"/>
        </w:rPr>
        <w:t>biorcy pisma Banku informującego o wypowiedzeniu Umowy.</w:t>
      </w:r>
    </w:p>
    <w:p w:rsidR="00D97484" w:rsidRPr="00FA5AE6" w:rsidRDefault="00D97484" w:rsidP="00637360">
      <w:pPr>
        <w:numPr>
          <w:ilvl w:val="0"/>
          <w:numId w:val="2"/>
        </w:numPr>
        <w:tabs>
          <w:tab w:val="clear" w:pos="360"/>
        </w:tabs>
        <w:ind w:left="284" w:hanging="284"/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Strony ustalają, że pismo nieodebrane przez </w:t>
      </w:r>
      <w:r w:rsidR="00B3763C" w:rsidRPr="00FA5AE6">
        <w:rPr>
          <w:sz w:val="18"/>
          <w:szCs w:val="18"/>
        </w:rPr>
        <w:t>Pożyczko</w:t>
      </w:r>
      <w:r w:rsidRPr="00FA5AE6">
        <w:rPr>
          <w:sz w:val="18"/>
          <w:szCs w:val="18"/>
        </w:rPr>
        <w:t>biorcę pod ostatnio wskazanym adresem, dwukrotnie awizowane, traktuje się jako doręczone.</w:t>
      </w:r>
    </w:p>
    <w:p w:rsidR="00D97484" w:rsidRPr="00FA5AE6" w:rsidRDefault="00D97484" w:rsidP="00637360">
      <w:pPr>
        <w:numPr>
          <w:ilvl w:val="0"/>
          <w:numId w:val="2"/>
        </w:numPr>
        <w:tabs>
          <w:tab w:val="clear" w:pos="360"/>
        </w:tabs>
        <w:ind w:left="284" w:hanging="284"/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W przypadku wypowiedzenia Umowy, </w:t>
      </w:r>
      <w:r w:rsidR="00B3763C" w:rsidRPr="00FA5AE6">
        <w:rPr>
          <w:sz w:val="18"/>
          <w:szCs w:val="18"/>
        </w:rPr>
        <w:t>Pożyczko</w:t>
      </w:r>
      <w:r w:rsidRPr="00FA5AE6">
        <w:rPr>
          <w:sz w:val="18"/>
          <w:szCs w:val="18"/>
        </w:rPr>
        <w:t xml:space="preserve">biorca nie może żądać od Banku postawienia do jego dyspozycji niewykorzystanej części </w:t>
      </w:r>
      <w:r w:rsidR="00B3763C" w:rsidRPr="00FA5AE6">
        <w:rPr>
          <w:sz w:val="18"/>
          <w:szCs w:val="18"/>
        </w:rPr>
        <w:t>pożyczki</w:t>
      </w:r>
      <w:r w:rsidRPr="00FA5AE6">
        <w:rPr>
          <w:sz w:val="18"/>
          <w:szCs w:val="18"/>
        </w:rPr>
        <w:t>.</w:t>
      </w:r>
    </w:p>
    <w:p w:rsidR="00D97484" w:rsidRPr="00B3763C" w:rsidRDefault="00D97484" w:rsidP="00637360">
      <w:pPr>
        <w:numPr>
          <w:ilvl w:val="0"/>
          <w:numId w:val="2"/>
        </w:numPr>
        <w:tabs>
          <w:tab w:val="clear" w:pos="360"/>
        </w:tabs>
        <w:ind w:left="284" w:hanging="284"/>
        <w:jc w:val="both"/>
        <w:rPr>
          <w:sz w:val="18"/>
          <w:szCs w:val="18"/>
        </w:rPr>
      </w:pPr>
      <w:r w:rsidRPr="00FA5AE6">
        <w:rPr>
          <w:sz w:val="18"/>
          <w:szCs w:val="18"/>
        </w:rPr>
        <w:t>Bank informuje pisemnie poręczyciela oraz innych dłużników</w:t>
      </w:r>
      <w:r w:rsidRPr="00B3763C">
        <w:rPr>
          <w:sz w:val="18"/>
          <w:szCs w:val="18"/>
        </w:rPr>
        <w:t xml:space="preserve"> Banku z tytułu zabezpieczenia spłaty </w:t>
      </w:r>
      <w:r w:rsidR="00B3763C" w:rsidRPr="00B3763C">
        <w:rPr>
          <w:sz w:val="18"/>
          <w:szCs w:val="18"/>
        </w:rPr>
        <w:t>pożyczki</w:t>
      </w:r>
      <w:r w:rsidRPr="00B3763C">
        <w:rPr>
          <w:sz w:val="18"/>
          <w:szCs w:val="18"/>
        </w:rPr>
        <w:t>, o wypowiedzeniu Umowy.</w:t>
      </w:r>
    </w:p>
    <w:p w:rsidR="00D97484" w:rsidRPr="007648EA" w:rsidRDefault="00D97484" w:rsidP="00D97484">
      <w:pPr>
        <w:ind w:left="426"/>
        <w:jc w:val="both"/>
        <w:rPr>
          <w:color w:val="FF0000"/>
          <w:sz w:val="18"/>
          <w:szCs w:val="18"/>
        </w:rPr>
      </w:pPr>
    </w:p>
    <w:p w:rsidR="00D97484" w:rsidRDefault="00D97484" w:rsidP="00D97484">
      <w:pPr>
        <w:jc w:val="center"/>
        <w:rPr>
          <w:b/>
          <w:sz w:val="18"/>
          <w:szCs w:val="18"/>
        </w:rPr>
      </w:pPr>
      <w:bookmarkStart w:id="8" w:name="_Hlk515440986"/>
      <w:r w:rsidRPr="00FA5AE6">
        <w:rPr>
          <w:b/>
          <w:sz w:val="18"/>
          <w:szCs w:val="18"/>
        </w:rPr>
        <w:t xml:space="preserve">§ </w:t>
      </w:r>
      <w:r w:rsidR="00BC6542">
        <w:rPr>
          <w:b/>
          <w:sz w:val="18"/>
          <w:szCs w:val="18"/>
        </w:rPr>
        <w:t>9</w:t>
      </w:r>
    </w:p>
    <w:bookmarkEnd w:id="8"/>
    <w:p w:rsidR="00D97484" w:rsidRPr="002F55B1" w:rsidRDefault="00D97484" w:rsidP="00D97484">
      <w:pPr>
        <w:jc w:val="center"/>
        <w:rPr>
          <w:b/>
          <w:sz w:val="18"/>
          <w:szCs w:val="18"/>
        </w:rPr>
      </w:pPr>
    </w:p>
    <w:p w:rsidR="003C2737" w:rsidRPr="002F55B1" w:rsidRDefault="00D97484" w:rsidP="00637360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2F55B1">
        <w:rPr>
          <w:sz w:val="18"/>
          <w:szCs w:val="18"/>
        </w:rPr>
        <w:t xml:space="preserve">Zmiana warunków Umowy, w tym także terminów spłaty </w:t>
      </w:r>
      <w:r w:rsidR="0095322F" w:rsidRPr="002F55B1">
        <w:rPr>
          <w:sz w:val="18"/>
          <w:szCs w:val="18"/>
        </w:rPr>
        <w:t>pożyczki</w:t>
      </w:r>
      <w:r w:rsidRPr="002F55B1">
        <w:rPr>
          <w:sz w:val="18"/>
          <w:szCs w:val="18"/>
        </w:rPr>
        <w:t xml:space="preserve"> i odsetek, wymaga formy pisemnej, pod rygorem nieważności, </w:t>
      </w:r>
      <w:r w:rsidRPr="002F55B1">
        <w:rPr>
          <w:sz w:val="18"/>
          <w:szCs w:val="18"/>
        </w:rPr>
        <w:br/>
        <w:t>za wyjątkiem</w:t>
      </w:r>
      <w:r w:rsidR="003C2737" w:rsidRPr="002F55B1">
        <w:rPr>
          <w:sz w:val="18"/>
          <w:szCs w:val="18"/>
        </w:rPr>
        <w:t>:</w:t>
      </w:r>
      <w:r w:rsidRPr="002F55B1">
        <w:rPr>
          <w:sz w:val="18"/>
          <w:szCs w:val="18"/>
        </w:rPr>
        <w:t xml:space="preserve"> zmiany oprocentowania </w:t>
      </w:r>
      <w:r w:rsidR="0095322F" w:rsidRPr="002F55B1">
        <w:rPr>
          <w:sz w:val="18"/>
          <w:szCs w:val="18"/>
        </w:rPr>
        <w:t>pożyczki</w:t>
      </w:r>
      <w:r w:rsidRPr="002F55B1">
        <w:rPr>
          <w:sz w:val="18"/>
          <w:szCs w:val="18"/>
        </w:rPr>
        <w:t>, należności przeterminowanych i ta</w:t>
      </w:r>
      <w:r w:rsidR="00A94F69" w:rsidRPr="002F55B1">
        <w:rPr>
          <w:sz w:val="18"/>
          <w:szCs w:val="18"/>
        </w:rPr>
        <w:t>beli</w:t>
      </w:r>
      <w:r w:rsidRPr="002F55B1">
        <w:rPr>
          <w:sz w:val="18"/>
          <w:szCs w:val="18"/>
        </w:rPr>
        <w:t>, które następują w trybie określonym w Umowie</w:t>
      </w:r>
      <w:r w:rsidR="003473A8">
        <w:rPr>
          <w:sz w:val="18"/>
          <w:szCs w:val="18"/>
        </w:rPr>
        <w:t xml:space="preserve">. Zmiana celu Umowy, o którym mowa </w:t>
      </w:r>
      <w:r w:rsidR="00D65F6E" w:rsidRPr="002F55B1">
        <w:rPr>
          <w:sz w:val="18"/>
          <w:szCs w:val="18"/>
        </w:rPr>
        <w:t xml:space="preserve">w </w:t>
      </w:r>
      <w:r w:rsidR="003C2737" w:rsidRPr="002F55B1">
        <w:rPr>
          <w:sz w:val="18"/>
          <w:szCs w:val="18"/>
        </w:rPr>
        <w:t xml:space="preserve"> § 1 ust. 3</w:t>
      </w:r>
      <w:r w:rsidR="003473A8">
        <w:rPr>
          <w:sz w:val="18"/>
          <w:szCs w:val="18"/>
        </w:rPr>
        <w:t xml:space="preserve"> Umowy również nie </w:t>
      </w:r>
      <w:r w:rsidR="00752D91">
        <w:rPr>
          <w:sz w:val="18"/>
          <w:szCs w:val="18"/>
        </w:rPr>
        <w:t xml:space="preserve">wymaga </w:t>
      </w:r>
      <w:r w:rsidR="003473A8">
        <w:rPr>
          <w:sz w:val="18"/>
          <w:szCs w:val="18"/>
        </w:rPr>
        <w:t xml:space="preserve">zachowania  formy pisemnej pod rygorem nieważności (aneksu do umowy), jednakże każdorazowo wymaga  uzyskania pisemnej zgody </w:t>
      </w:r>
      <w:r w:rsidR="00D65F6E" w:rsidRPr="002F55B1">
        <w:rPr>
          <w:sz w:val="18"/>
          <w:szCs w:val="18"/>
        </w:rPr>
        <w:t xml:space="preserve">Pośrednika Finansowego. </w:t>
      </w:r>
    </w:p>
    <w:p w:rsidR="00D97484" w:rsidRPr="00FA5AE6" w:rsidRDefault="00D97484" w:rsidP="00637360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FA5AE6">
        <w:rPr>
          <w:sz w:val="18"/>
          <w:szCs w:val="18"/>
        </w:rPr>
        <w:t>Załącznikami do Umowy są;</w:t>
      </w:r>
    </w:p>
    <w:p w:rsidR="00D97484" w:rsidRPr="00236645" w:rsidRDefault="00D97484" w:rsidP="00637360">
      <w:pPr>
        <w:pStyle w:val="Akapitzlist"/>
        <w:numPr>
          <w:ilvl w:val="0"/>
          <w:numId w:val="21"/>
        </w:numPr>
        <w:jc w:val="both"/>
        <w:rPr>
          <w:sz w:val="18"/>
          <w:szCs w:val="18"/>
        </w:rPr>
      </w:pPr>
      <w:r w:rsidRPr="00236645">
        <w:rPr>
          <w:sz w:val="18"/>
          <w:szCs w:val="18"/>
        </w:rPr>
        <w:t>harmonogram,</w:t>
      </w:r>
    </w:p>
    <w:p w:rsidR="00D97484" w:rsidRPr="00236645" w:rsidRDefault="00D97484" w:rsidP="00637360">
      <w:pPr>
        <w:pStyle w:val="Akapitzlist"/>
        <w:numPr>
          <w:ilvl w:val="0"/>
          <w:numId w:val="21"/>
        </w:numPr>
        <w:jc w:val="both"/>
        <w:rPr>
          <w:sz w:val="18"/>
          <w:szCs w:val="18"/>
        </w:rPr>
      </w:pPr>
      <w:r w:rsidRPr="00236645">
        <w:rPr>
          <w:sz w:val="18"/>
          <w:szCs w:val="18"/>
        </w:rPr>
        <w:t xml:space="preserve">regulamin, </w:t>
      </w:r>
    </w:p>
    <w:p w:rsidR="00D97484" w:rsidRPr="00236645" w:rsidRDefault="006E1285" w:rsidP="00637360">
      <w:pPr>
        <w:pStyle w:val="Akapitzlist"/>
        <w:numPr>
          <w:ilvl w:val="0"/>
          <w:numId w:val="21"/>
        </w:numPr>
        <w:jc w:val="both"/>
        <w:rPr>
          <w:sz w:val="18"/>
          <w:szCs w:val="18"/>
        </w:rPr>
      </w:pPr>
      <w:r w:rsidRPr="00236645">
        <w:rPr>
          <w:sz w:val="18"/>
          <w:szCs w:val="18"/>
        </w:rPr>
        <w:t>karta p</w:t>
      </w:r>
      <w:r w:rsidR="00566496" w:rsidRPr="00236645">
        <w:rPr>
          <w:sz w:val="18"/>
          <w:szCs w:val="18"/>
        </w:rPr>
        <w:t>roduktu Mikropożyczki/Pożyczki Rozwojowej</w:t>
      </w:r>
      <w:r w:rsidR="000068A5" w:rsidRPr="00236645">
        <w:rPr>
          <w:sz w:val="18"/>
          <w:szCs w:val="18"/>
        </w:rPr>
        <w:t>,</w:t>
      </w:r>
    </w:p>
    <w:p w:rsidR="00236645" w:rsidRDefault="000D590D" w:rsidP="00637360">
      <w:pPr>
        <w:pStyle w:val="Akapitzlist"/>
        <w:numPr>
          <w:ilvl w:val="0"/>
          <w:numId w:val="21"/>
        </w:numPr>
        <w:rPr>
          <w:sz w:val="18"/>
          <w:szCs w:val="18"/>
        </w:rPr>
      </w:pPr>
      <w:r w:rsidRPr="00236645">
        <w:rPr>
          <w:sz w:val="18"/>
          <w:szCs w:val="18"/>
        </w:rPr>
        <w:t>wykaz obszarów o niskim poziomie aktywności gospodarczej w województwie pomorskim</w:t>
      </w:r>
    </w:p>
    <w:p w:rsidR="000068A5" w:rsidRDefault="00236645" w:rsidP="00637360">
      <w:pPr>
        <w:pStyle w:val="Akapitzlist"/>
        <w:numPr>
          <w:ilvl w:val="0"/>
          <w:numId w:val="21"/>
        </w:numPr>
        <w:rPr>
          <w:sz w:val="18"/>
          <w:szCs w:val="18"/>
        </w:rPr>
      </w:pPr>
      <w:r>
        <w:rPr>
          <w:sz w:val="18"/>
          <w:szCs w:val="18"/>
        </w:rPr>
        <w:t>wyciąg z Tabeli opłat i prowizji</w:t>
      </w:r>
      <w:r w:rsidR="005225CA">
        <w:rPr>
          <w:sz w:val="18"/>
          <w:szCs w:val="18"/>
        </w:rPr>
        <w:t>,</w:t>
      </w:r>
    </w:p>
    <w:p w:rsidR="00271BE9" w:rsidRDefault="00271BE9" w:rsidP="00637360">
      <w:pPr>
        <w:numPr>
          <w:ilvl w:val="0"/>
          <w:numId w:val="21"/>
        </w:numPr>
        <w:jc w:val="both"/>
        <w:rPr>
          <w:sz w:val="18"/>
          <w:szCs w:val="18"/>
        </w:rPr>
      </w:pPr>
      <w:r>
        <w:rPr>
          <w:sz w:val="18"/>
          <w:szCs w:val="18"/>
        </w:rPr>
        <w:t>klauzule informacyjne – bazy danych,</w:t>
      </w:r>
    </w:p>
    <w:p w:rsidR="00271BE9" w:rsidRPr="005A2904" w:rsidRDefault="00271BE9" w:rsidP="00637360">
      <w:pPr>
        <w:numPr>
          <w:ilvl w:val="0"/>
          <w:numId w:val="2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oświadczenia </w:t>
      </w:r>
      <w:r>
        <w:rPr>
          <w:sz w:val="18"/>
        </w:rPr>
        <w:t>dotyczące przetwarzania danych osobowych</w:t>
      </w:r>
      <w:r w:rsidR="005A2904">
        <w:rPr>
          <w:sz w:val="18"/>
        </w:rPr>
        <w:t>,</w:t>
      </w:r>
    </w:p>
    <w:p w:rsidR="00D97484" w:rsidRPr="0095322F" w:rsidRDefault="0095322F" w:rsidP="00637360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566496">
        <w:rPr>
          <w:sz w:val="18"/>
          <w:szCs w:val="18"/>
        </w:rPr>
        <w:t>Pożyczko</w:t>
      </w:r>
      <w:r w:rsidR="00D97484" w:rsidRPr="00566496">
        <w:rPr>
          <w:sz w:val="18"/>
          <w:szCs w:val="18"/>
        </w:rPr>
        <w:t>biorca oświadcza, iż otrzymał i zapoznał się z treścią regulaminu</w:t>
      </w:r>
      <w:r w:rsidR="00D97484" w:rsidRPr="0095322F">
        <w:rPr>
          <w:sz w:val="18"/>
          <w:szCs w:val="18"/>
        </w:rPr>
        <w:t xml:space="preserve"> oraz ta</w:t>
      </w:r>
      <w:r w:rsidRPr="0095322F">
        <w:rPr>
          <w:sz w:val="18"/>
          <w:szCs w:val="18"/>
        </w:rPr>
        <w:t>belą</w:t>
      </w:r>
      <w:r w:rsidR="00D97484" w:rsidRPr="0095322F">
        <w:rPr>
          <w:sz w:val="18"/>
          <w:szCs w:val="18"/>
        </w:rPr>
        <w:t xml:space="preserve"> obowiązując</w:t>
      </w:r>
      <w:r w:rsidRPr="0095322F">
        <w:rPr>
          <w:sz w:val="18"/>
          <w:szCs w:val="18"/>
        </w:rPr>
        <w:t>ą</w:t>
      </w:r>
      <w:r w:rsidR="00D97484" w:rsidRPr="0095322F">
        <w:rPr>
          <w:sz w:val="18"/>
          <w:szCs w:val="18"/>
        </w:rPr>
        <w:t xml:space="preserve"> w chwili zawarcia Umowy.</w:t>
      </w:r>
    </w:p>
    <w:p w:rsidR="000068A5" w:rsidRDefault="000068A5" w:rsidP="000068A5">
      <w:pPr>
        <w:rPr>
          <w:sz w:val="18"/>
          <w:szCs w:val="18"/>
        </w:rPr>
      </w:pPr>
    </w:p>
    <w:p w:rsidR="000068A5" w:rsidRPr="000068A5" w:rsidRDefault="000068A5" w:rsidP="000068A5">
      <w:pPr>
        <w:jc w:val="center"/>
        <w:rPr>
          <w:b/>
          <w:sz w:val="18"/>
          <w:szCs w:val="18"/>
        </w:rPr>
      </w:pPr>
      <w:r w:rsidRPr="000068A5">
        <w:rPr>
          <w:b/>
          <w:sz w:val="18"/>
          <w:szCs w:val="18"/>
        </w:rPr>
        <w:t>§ 1</w:t>
      </w:r>
      <w:r w:rsidR="00BC6542">
        <w:rPr>
          <w:b/>
          <w:sz w:val="18"/>
          <w:szCs w:val="18"/>
        </w:rPr>
        <w:t>0</w:t>
      </w:r>
    </w:p>
    <w:p w:rsidR="000068A5" w:rsidRPr="00FA5AE6" w:rsidRDefault="000068A5" w:rsidP="000068A5">
      <w:pPr>
        <w:jc w:val="both"/>
        <w:rPr>
          <w:i/>
          <w:sz w:val="18"/>
          <w:szCs w:val="18"/>
        </w:rPr>
      </w:pPr>
      <w:r w:rsidRPr="000068A5">
        <w:rPr>
          <w:sz w:val="18"/>
          <w:szCs w:val="18"/>
        </w:rPr>
        <w:t>St</w:t>
      </w:r>
      <w:r w:rsidRPr="00FA5AE6">
        <w:rPr>
          <w:sz w:val="18"/>
          <w:szCs w:val="18"/>
        </w:rPr>
        <w:t xml:space="preserve">rony zgodnie oświadczają, że w przypadku wygaśnięcia lub rozwiązania Umowy Operacyjnej nr 2/RPPM/0317/2017/III/DIF/002 Instrument Finansowy – Mikropożyczka oraz Pożyczka Rozwojowa lub Umowy nr UDA-RPPM.IF-00-001/16-00 o finansowaniu Projektu „Zwiększenie konkurencyjności i innowacyjności pomorskich przedsiębiorstw poprzez instrumenty finansowe w ramach </w:t>
      </w:r>
      <w:r w:rsidRPr="00FA5AE6">
        <w:rPr>
          <w:i/>
          <w:sz w:val="18"/>
          <w:szCs w:val="18"/>
        </w:rPr>
        <w:t xml:space="preserve">Regionalnego Programu Operacyjnego Województwa Pomorskiego na lata 2014-2020 </w:t>
      </w:r>
      <w:r w:rsidRPr="00FA5AE6">
        <w:rPr>
          <w:sz w:val="18"/>
          <w:szCs w:val="18"/>
        </w:rPr>
        <w:t>(Pomorski Fundusz Rozwoju 2020+)”, wszystkie prawa i obowiązki Pośrednika Finansowego wynikającego z niniejszej Umowy przejdą odpowiednio na Menadżera, Instytucję Zarządzającą lub inny podmiot wskazany przez Instytucję Zarządzającą.</w:t>
      </w:r>
    </w:p>
    <w:p w:rsidR="000068A5" w:rsidRPr="00FA5AE6" w:rsidRDefault="000068A5" w:rsidP="00D97484">
      <w:pPr>
        <w:jc w:val="center"/>
        <w:rPr>
          <w:b/>
          <w:sz w:val="18"/>
          <w:szCs w:val="18"/>
        </w:rPr>
      </w:pPr>
    </w:p>
    <w:p w:rsidR="00D97484" w:rsidRPr="00FA5AE6" w:rsidRDefault="00D97484" w:rsidP="00D97484">
      <w:pPr>
        <w:jc w:val="center"/>
        <w:rPr>
          <w:b/>
          <w:sz w:val="18"/>
          <w:szCs w:val="18"/>
        </w:rPr>
      </w:pPr>
      <w:r w:rsidRPr="00FA5AE6">
        <w:rPr>
          <w:b/>
          <w:sz w:val="18"/>
          <w:szCs w:val="18"/>
        </w:rPr>
        <w:t>§ 1</w:t>
      </w:r>
      <w:r w:rsidR="00BC6542">
        <w:rPr>
          <w:b/>
          <w:sz w:val="18"/>
          <w:szCs w:val="18"/>
        </w:rPr>
        <w:t>1</w:t>
      </w:r>
    </w:p>
    <w:p w:rsidR="00D97484" w:rsidRPr="00FA5AE6" w:rsidRDefault="00D97484" w:rsidP="00D97484">
      <w:pPr>
        <w:jc w:val="center"/>
        <w:rPr>
          <w:b/>
          <w:sz w:val="18"/>
          <w:szCs w:val="18"/>
        </w:rPr>
      </w:pPr>
    </w:p>
    <w:p w:rsidR="00D97484" w:rsidRPr="00FA5AE6" w:rsidRDefault="00D97484" w:rsidP="00D97484">
      <w:pPr>
        <w:jc w:val="both"/>
        <w:rPr>
          <w:sz w:val="18"/>
          <w:szCs w:val="18"/>
        </w:rPr>
      </w:pPr>
      <w:r w:rsidRPr="00FA5AE6">
        <w:rPr>
          <w:sz w:val="18"/>
          <w:szCs w:val="18"/>
        </w:rPr>
        <w:t>W sprawach nieuregulowanych Umową, mają zastosowanie:</w:t>
      </w:r>
    </w:p>
    <w:p w:rsidR="00D97484" w:rsidRPr="00FA5AE6" w:rsidRDefault="00D97484" w:rsidP="00637360">
      <w:pPr>
        <w:numPr>
          <w:ilvl w:val="0"/>
          <w:numId w:val="4"/>
        </w:numPr>
        <w:ind w:left="567" w:hanging="283"/>
        <w:jc w:val="both"/>
        <w:rPr>
          <w:sz w:val="18"/>
          <w:szCs w:val="18"/>
        </w:rPr>
      </w:pPr>
      <w:r w:rsidRPr="00FA5AE6">
        <w:rPr>
          <w:sz w:val="18"/>
          <w:szCs w:val="18"/>
        </w:rPr>
        <w:t>Kodeks cywilny,</w:t>
      </w:r>
    </w:p>
    <w:p w:rsidR="00D97484" w:rsidRPr="00FA5AE6" w:rsidRDefault="00D97484" w:rsidP="00637360">
      <w:pPr>
        <w:numPr>
          <w:ilvl w:val="0"/>
          <w:numId w:val="4"/>
        </w:numPr>
        <w:ind w:left="567" w:hanging="283"/>
        <w:jc w:val="both"/>
        <w:rPr>
          <w:sz w:val="18"/>
          <w:szCs w:val="18"/>
        </w:rPr>
      </w:pPr>
      <w:r w:rsidRPr="00FA5AE6">
        <w:rPr>
          <w:sz w:val="18"/>
          <w:szCs w:val="18"/>
        </w:rPr>
        <w:t>ustawa Prawo bankowe.</w:t>
      </w:r>
    </w:p>
    <w:p w:rsidR="0070503D" w:rsidRDefault="0070503D" w:rsidP="00D97484">
      <w:pPr>
        <w:jc w:val="center"/>
        <w:rPr>
          <w:b/>
          <w:sz w:val="18"/>
          <w:szCs w:val="18"/>
        </w:rPr>
      </w:pPr>
    </w:p>
    <w:p w:rsidR="00D97484" w:rsidRPr="00FA5AE6" w:rsidRDefault="00D97484" w:rsidP="00D97484">
      <w:pPr>
        <w:jc w:val="center"/>
        <w:rPr>
          <w:b/>
          <w:sz w:val="18"/>
          <w:szCs w:val="18"/>
        </w:rPr>
      </w:pPr>
      <w:r w:rsidRPr="00FA5AE6">
        <w:rPr>
          <w:b/>
          <w:sz w:val="18"/>
          <w:szCs w:val="18"/>
        </w:rPr>
        <w:t>§ 1</w:t>
      </w:r>
      <w:r w:rsidR="00BC6542">
        <w:rPr>
          <w:b/>
          <w:sz w:val="18"/>
          <w:szCs w:val="18"/>
        </w:rPr>
        <w:t>2</w:t>
      </w:r>
    </w:p>
    <w:p w:rsidR="00D97484" w:rsidRPr="00FA5AE6" w:rsidRDefault="00D97484" w:rsidP="00D97484">
      <w:pPr>
        <w:jc w:val="center"/>
        <w:rPr>
          <w:b/>
          <w:sz w:val="18"/>
          <w:szCs w:val="18"/>
        </w:rPr>
      </w:pPr>
    </w:p>
    <w:p w:rsidR="00D97484" w:rsidRPr="00FA5AE6" w:rsidRDefault="00D97484" w:rsidP="00D97484">
      <w:pPr>
        <w:jc w:val="both"/>
        <w:rPr>
          <w:sz w:val="18"/>
          <w:szCs w:val="18"/>
        </w:rPr>
      </w:pPr>
      <w:r w:rsidRPr="00FA5AE6">
        <w:rPr>
          <w:sz w:val="18"/>
          <w:szCs w:val="18"/>
        </w:rPr>
        <w:t xml:space="preserve">Sądem właściwym miejscowo dla rozstrzygnięcia sporów powstałych na tle Umowy jest sąd powszechny, miejscowo właściwy  </w:t>
      </w:r>
      <w:r w:rsidRPr="00FA5AE6">
        <w:rPr>
          <w:sz w:val="18"/>
          <w:szCs w:val="18"/>
        </w:rPr>
        <w:br/>
        <w:t>dla siedziby Banku.</w:t>
      </w:r>
    </w:p>
    <w:p w:rsidR="00D97484" w:rsidRPr="00FA5AE6" w:rsidRDefault="00D97484" w:rsidP="00D97484">
      <w:pPr>
        <w:jc w:val="both"/>
        <w:rPr>
          <w:sz w:val="18"/>
          <w:szCs w:val="18"/>
        </w:rPr>
      </w:pPr>
    </w:p>
    <w:p w:rsidR="00D97484" w:rsidRPr="00FA5AE6" w:rsidRDefault="00D97484" w:rsidP="00D97484">
      <w:pPr>
        <w:jc w:val="center"/>
        <w:rPr>
          <w:b/>
          <w:sz w:val="18"/>
          <w:szCs w:val="18"/>
        </w:rPr>
      </w:pPr>
      <w:r w:rsidRPr="00FA5AE6">
        <w:rPr>
          <w:b/>
          <w:sz w:val="18"/>
          <w:szCs w:val="18"/>
        </w:rPr>
        <w:t>§ 1</w:t>
      </w:r>
      <w:r w:rsidR="00BC6542">
        <w:rPr>
          <w:b/>
          <w:sz w:val="18"/>
          <w:szCs w:val="18"/>
        </w:rPr>
        <w:t>3</w:t>
      </w:r>
    </w:p>
    <w:p w:rsidR="00D97484" w:rsidRPr="00FA5AE6" w:rsidRDefault="00D97484" w:rsidP="00D97484">
      <w:pPr>
        <w:jc w:val="both"/>
        <w:rPr>
          <w:sz w:val="18"/>
          <w:szCs w:val="18"/>
        </w:rPr>
      </w:pPr>
      <w:r w:rsidRPr="00FA5AE6">
        <w:rPr>
          <w:sz w:val="18"/>
          <w:szCs w:val="18"/>
        </w:rPr>
        <w:t>Umowa została sporządzona w dwóch jednobrzmiących egzemplarzach po jednym dla każdej ze stron.</w:t>
      </w:r>
    </w:p>
    <w:p w:rsidR="00D97484" w:rsidRPr="00FA5AE6" w:rsidRDefault="00D97484" w:rsidP="00D97484">
      <w:pPr>
        <w:jc w:val="both"/>
        <w:rPr>
          <w:sz w:val="18"/>
          <w:szCs w:val="18"/>
        </w:rPr>
      </w:pPr>
    </w:p>
    <w:p w:rsidR="00D97484" w:rsidRPr="00FA5AE6" w:rsidRDefault="00D97484" w:rsidP="00D97484">
      <w:pPr>
        <w:jc w:val="center"/>
        <w:rPr>
          <w:b/>
          <w:sz w:val="18"/>
          <w:szCs w:val="18"/>
        </w:rPr>
      </w:pPr>
    </w:p>
    <w:p w:rsidR="00D97484" w:rsidRPr="007648EA" w:rsidRDefault="00D97484" w:rsidP="00D97484">
      <w:pPr>
        <w:jc w:val="both"/>
        <w:rPr>
          <w:color w:val="FF0000"/>
          <w:sz w:val="18"/>
          <w:szCs w:val="18"/>
        </w:rPr>
      </w:pPr>
    </w:p>
    <w:p w:rsidR="00D97484" w:rsidRPr="007648EA" w:rsidRDefault="00D97484" w:rsidP="00D97484">
      <w:pPr>
        <w:jc w:val="both"/>
        <w:rPr>
          <w:color w:val="FF0000"/>
          <w:sz w:val="18"/>
          <w:szCs w:val="18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1"/>
        <w:gridCol w:w="283"/>
        <w:gridCol w:w="4961"/>
      </w:tblGrid>
      <w:tr w:rsidR="008C617A" w:rsidRPr="008C617A" w:rsidTr="00566637">
        <w:trPr>
          <w:trHeight w:hRule="exact" w:val="227"/>
        </w:trPr>
        <w:tc>
          <w:tcPr>
            <w:tcW w:w="4961" w:type="dxa"/>
            <w:tcBorders>
              <w:top w:val="nil"/>
              <w:bottom w:val="single" w:sz="4" w:space="0" w:color="000000"/>
            </w:tcBorders>
          </w:tcPr>
          <w:p w:rsidR="00D97484" w:rsidRPr="008C617A" w:rsidRDefault="00D97484" w:rsidP="00566637">
            <w:pPr>
              <w:jc w:val="both"/>
              <w:rPr>
                <w:sz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97484" w:rsidRPr="008C617A" w:rsidRDefault="00D97484" w:rsidP="00566637">
            <w:pPr>
              <w:jc w:val="both"/>
              <w:rPr>
                <w:sz w:val="18"/>
              </w:rPr>
            </w:pPr>
          </w:p>
        </w:tc>
        <w:tc>
          <w:tcPr>
            <w:tcW w:w="4961" w:type="dxa"/>
            <w:tcBorders>
              <w:top w:val="nil"/>
              <w:bottom w:val="single" w:sz="4" w:space="0" w:color="000000"/>
            </w:tcBorders>
          </w:tcPr>
          <w:p w:rsidR="00D97484" w:rsidRPr="008C617A" w:rsidRDefault="00D97484" w:rsidP="00566637">
            <w:pPr>
              <w:jc w:val="both"/>
              <w:rPr>
                <w:sz w:val="18"/>
              </w:rPr>
            </w:pPr>
          </w:p>
        </w:tc>
      </w:tr>
      <w:tr w:rsidR="008C617A" w:rsidRPr="008C617A" w:rsidTr="00566637">
        <w:tc>
          <w:tcPr>
            <w:tcW w:w="49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97484" w:rsidRPr="008C617A" w:rsidRDefault="00D97484" w:rsidP="00566637">
            <w:pPr>
              <w:jc w:val="center"/>
              <w:rPr>
                <w:sz w:val="16"/>
                <w:szCs w:val="16"/>
              </w:rPr>
            </w:pPr>
            <w:r w:rsidRPr="008C617A">
              <w:rPr>
                <w:sz w:val="18"/>
                <w:szCs w:val="18"/>
              </w:rPr>
              <w:t xml:space="preserve">czytelny podpis </w:t>
            </w:r>
            <w:r w:rsidR="008C617A" w:rsidRPr="008C617A">
              <w:rPr>
                <w:sz w:val="18"/>
                <w:szCs w:val="18"/>
              </w:rPr>
              <w:t>Pożyczko</w:t>
            </w:r>
            <w:r w:rsidRPr="008C617A">
              <w:rPr>
                <w:sz w:val="18"/>
                <w:szCs w:val="18"/>
              </w:rPr>
              <w:t>biorcy/ów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97484" w:rsidRPr="008C617A" w:rsidRDefault="00D97484" w:rsidP="005666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97484" w:rsidRPr="008C617A" w:rsidRDefault="00D97484" w:rsidP="00566637">
            <w:pPr>
              <w:jc w:val="center"/>
              <w:rPr>
                <w:sz w:val="16"/>
                <w:szCs w:val="16"/>
              </w:rPr>
            </w:pPr>
            <w:r w:rsidRPr="008C617A">
              <w:rPr>
                <w:sz w:val="18"/>
                <w:szCs w:val="18"/>
              </w:rPr>
              <w:t>stempel podpisowy i podpisy za Bank</w:t>
            </w:r>
          </w:p>
        </w:tc>
      </w:tr>
    </w:tbl>
    <w:p w:rsidR="00D97484" w:rsidRPr="008C617A" w:rsidRDefault="00D97484" w:rsidP="00D97484">
      <w:pPr>
        <w:jc w:val="both"/>
        <w:rPr>
          <w:sz w:val="18"/>
        </w:rPr>
      </w:pPr>
    </w:p>
    <w:p w:rsidR="00D97484" w:rsidRPr="007648EA" w:rsidRDefault="00D97484" w:rsidP="00D97484">
      <w:pPr>
        <w:tabs>
          <w:tab w:val="left" w:pos="360"/>
        </w:tabs>
        <w:jc w:val="center"/>
        <w:rPr>
          <w:color w:val="FF0000"/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D97484" w:rsidRPr="007648EA" w:rsidTr="00566637">
        <w:tc>
          <w:tcPr>
            <w:tcW w:w="10206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97484" w:rsidRPr="00391799" w:rsidRDefault="00D97484" w:rsidP="00566637">
            <w:pPr>
              <w:ind w:left="142"/>
              <w:jc w:val="both"/>
              <w:rPr>
                <w:sz w:val="18"/>
                <w:szCs w:val="18"/>
              </w:rPr>
            </w:pPr>
            <w:r w:rsidRPr="00391799">
              <w:rPr>
                <w:sz w:val="18"/>
              </w:rPr>
              <w:t xml:space="preserve">Wyrażam zgodę na zaciągnięcie przez mego małżonka </w:t>
            </w:r>
            <w:r w:rsidR="008C617A" w:rsidRPr="00391799">
              <w:rPr>
                <w:sz w:val="18"/>
              </w:rPr>
              <w:t>pożyczki</w:t>
            </w:r>
            <w:r w:rsidRPr="00391799">
              <w:rPr>
                <w:sz w:val="18"/>
              </w:rPr>
              <w:t xml:space="preserve"> wynikające</w:t>
            </w:r>
            <w:r w:rsidR="008C617A" w:rsidRPr="00391799">
              <w:rPr>
                <w:sz w:val="18"/>
              </w:rPr>
              <w:t>j</w:t>
            </w:r>
            <w:r w:rsidRPr="00391799">
              <w:rPr>
                <w:sz w:val="18"/>
              </w:rPr>
              <w:t xml:space="preserve"> z Umowy nr </w:t>
            </w:r>
            <w:r w:rsidR="0038443B" w:rsidRPr="0038443B">
              <w:rPr>
                <w:sz w:val="18"/>
                <w:szCs w:val="18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91799">
              <w:rPr>
                <w:sz w:val="18"/>
                <w:szCs w:val="18"/>
              </w:rPr>
              <w:instrText xml:space="preserve"> FORMTEXT </w:instrText>
            </w:r>
            <w:r w:rsidR="0038443B" w:rsidRPr="0038443B">
              <w:rPr>
                <w:sz w:val="18"/>
                <w:szCs w:val="18"/>
              </w:rPr>
            </w:r>
            <w:r w:rsidR="0038443B" w:rsidRPr="0038443B">
              <w:rPr>
                <w:sz w:val="18"/>
                <w:szCs w:val="18"/>
              </w:rPr>
              <w:fldChar w:fldCharType="separate"/>
            </w:r>
            <w:r w:rsidRPr="00391799">
              <w:rPr>
                <w:rFonts w:ascii="Arial" w:hAnsi="Arial"/>
                <w:noProof/>
                <w:sz w:val="18"/>
                <w:szCs w:val="18"/>
              </w:rPr>
              <w:t>……….</w:t>
            </w:r>
            <w:r w:rsidR="0038443B" w:rsidRPr="00391799">
              <w:fldChar w:fldCharType="end"/>
            </w:r>
            <w:r w:rsidRPr="00391799">
              <w:t xml:space="preserve"> / </w:t>
            </w:r>
            <w:r w:rsidR="0038443B" w:rsidRPr="0038443B">
              <w:rPr>
                <w:sz w:val="18"/>
                <w:szCs w:val="18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91799">
              <w:rPr>
                <w:sz w:val="18"/>
                <w:szCs w:val="18"/>
              </w:rPr>
              <w:instrText xml:space="preserve"> FORMTEXT </w:instrText>
            </w:r>
            <w:r w:rsidR="0038443B" w:rsidRPr="0038443B">
              <w:rPr>
                <w:sz w:val="18"/>
                <w:szCs w:val="18"/>
              </w:rPr>
            </w:r>
            <w:r w:rsidR="0038443B" w:rsidRPr="0038443B">
              <w:rPr>
                <w:sz w:val="18"/>
                <w:szCs w:val="18"/>
              </w:rPr>
              <w:fldChar w:fldCharType="separate"/>
            </w:r>
            <w:r w:rsidRPr="00391799">
              <w:rPr>
                <w:rFonts w:ascii="Arial" w:hAnsi="Arial"/>
                <w:noProof/>
                <w:sz w:val="18"/>
                <w:szCs w:val="18"/>
              </w:rPr>
              <w:t>……….</w:t>
            </w:r>
            <w:r w:rsidR="0038443B" w:rsidRPr="00391799">
              <w:fldChar w:fldCharType="end"/>
            </w:r>
            <w:r w:rsidRPr="00391799">
              <w:t xml:space="preserve"> </w:t>
            </w:r>
            <w:r w:rsidRPr="00391799">
              <w:rPr>
                <w:sz w:val="18"/>
              </w:rPr>
              <w:t xml:space="preserve"> </w:t>
            </w:r>
            <w:r w:rsidRPr="00391799">
              <w:rPr>
                <w:sz w:val="18"/>
                <w:szCs w:val="18"/>
              </w:rPr>
              <w:t xml:space="preserve">z dnia </w:t>
            </w:r>
            <w:r w:rsidR="0038443B" w:rsidRPr="00391799">
              <w:rPr>
                <w:sz w:val="18"/>
                <w:szCs w:val="18"/>
              </w:rPr>
              <w:fldChar w:fldCharType="begin">
                <w:ffData>
                  <w:name w:val="Tekst56"/>
                  <w:enabled/>
                  <w:calcOnExit w:val="0"/>
                  <w:textInput/>
                </w:ffData>
              </w:fldChar>
            </w:r>
            <w:r w:rsidRPr="00391799">
              <w:rPr>
                <w:sz w:val="18"/>
                <w:szCs w:val="18"/>
              </w:rPr>
              <w:instrText xml:space="preserve"> FORMTEXT </w:instrText>
            </w:r>
            <w:r w:rsidR="0038443B" w:rsidRPr="00391799">
              <w:rPr>
                <w:sz w:val="18"/>
                <w:szCs w:val="18"/>
              </w:rPr>
            </w:r>
            <w:r w:rsidR="0038443B" w:rsidRPr="00391799">
              <w:rPr>
                <w:sz w:val="18"/>
                <w:szCs w:val="18"/>
              </w:rPr>
              <w:fldChar w:fldCharType="separate"/>
            </w:r>
            <w:r w:rsidRPr="00391799">
              <w:rPr>
                <w:rFonts w:ascii="Arial" w:hAnsi="Arial"/>
                <w:noProof/>
                <w:sz w:val="18"/>
                <w:szCs w:val="18"/>
              </w:rPr>
              <w:t>………..</w:t>
            </w:r>
            <w:r w:rsidR="0038443B" w:rsidRPr="00391799">
              <w:rPr>
                <w:sz w:val="18"/>
                <w:szCs w:val="18"/>
              </w:rPr>
              <w:fldChar w:fldCharType="end"/>
            </w:r>
            <w:r w:rsidRPr="00391799">
              <w:rPr>
                <w:sz w:val="18"/>
                <w:szCs w:val="18"/>
              </w:rPr>
              <w:t>. r</w:t>
            </w:r>
            <w:r w:rsidRPr="00391799">
              <w:rPr>
                <w:rStyle w:val="Odwoanieprzypisudolnego"/>
                <w:sz w:val="18"/>
                <w:szCs w:val="18"/>
              </w:rPr>
              <w:t>*</w:t>
            </w:r>
          </w:p>
          <w:p w:rsidR="00D97484" w:rsidRPr="00B338B3" w:rsidRDefault="00D97484" w:rsidP="00566637">
            <w:pPr>
              <w:jc w:val="both"/>
              <w:rPr>
                <w:strike/>
                <w:sz w:val="18"/>
                <w:szCs w:val="18"/>
              </w:rPr>
            </w:pPr>
          </w:p>
          <w:p w:rsidR="00D97484" w:rsidRPr="00B338B3" w:rsidRDefault="00D97484" w:rsidP="00566637">
            <w:pPr>
              <w:jc w:val="both"/>
              <w:rPr>
                <w:strike/>
                <w:sz w:val="18"/>
                <w:szCs w:val="18"/>
              </w:rPr>
            </w:pPr>
          </w:p>
          <w:p w:rsidR="00D97484" w:rsidRPr="00B338B3" w:rsidRDefault="00D97484" w:rsidP="00566637">
            <w:pPr>
              <w:jc w:val="both"/>
              <w:rPr>
                <w:sz w:val="18"/>
                <w:szCs w:val="18"/>
              </w:rPr>
            </w:pPr>
          </w:p>
          <w:tbl>
            <w:tblPr>
              <w:tblW w:w="8925" w:type="dxa"/>
              <w:tblInd w:w="7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967"/>
              <w:gridCol w:w="1275"/>
              <w:gridCol w:w="3683"/>
            </w:tblGrid>
            <w:tr w:rsidR="008C617A" w:rsidRPr="00B338B3" w:rsidTr="00566637">
              <w:trPr>
                <w:trHeight w:hRule="exact" w:val="227"/>
              </w:trPr>
              <w:tc>
                <w:tcPr>
                  <w:tcW w:w="396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7484" w:rsidRPr="00B338B3" w:rsidRDefault="00D97484" w:rsidP="00566637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97484" w:rsidRPr="00B338B3" w:rsidRDefault="00D97484" w:rsidP="00566637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6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7484" w:rsidRPr="00B338B3" w:rsidRDefault="00D97484" w:rsidP="00566637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  <w:tr w:rsidR="008C617A" w:rsidRPr="00B338B3" w:rsidTr="00566637">
              <w:tc>
                <w:tcPr>
                  <w:tcW w:w="3969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D97484" w:rsidRPr="00B338B3" w:rsidRDefault="00D97484" w:rsidP="00566637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338B3">
                    <w:rPr>
                      <w:sz w:val="16"/>
                      <w:szCs w:val="16"/>
                      <w:lang w:eastAsia="en-US"/>
                    </w:rPr>
                    <w:t>miejscowość i data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97484" w:rsidRPr="00B338B3" w:rsidRDefault="00D97484" w:rsidP="00566637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D97484" w:rsidRPr="00B338B3" w:rsidRDefault="008C617A" w:rsidP="00566637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338B3">
                    <w:rPr>
                      <w:sz w:val="16"/>
                      <w:szCs w:val="16"/>
                      <w:lang w:eastAsia="en-US"/>
                    </w:rPr>
                    <w:t>podpis małżonka Pożyczko</w:t>
                  </w:r>
                  <w:r w:rsidR="00D97484" w:rsidRPr="00B338B3">
                    <w:rPr>
                      <w:sz w:val="16"/>
                      <w:szCs w:val="16"/>
                      <w:lang w:eastAsia="en-US"/>
                    </w:rPr>
                    <w:t>biorcy</w:t>
                  </w:r>
                </w:p>
              </w:tc>
            </w:tr>
          </w:tbl>
          <w:p w:rsidR="00D97484" w:rsidRPr="008C617A" w:rsidRDefault="00D97484" w:rsidP="00566637">
            <w:pPr>
              <w:tabs>
                <w:tab w:val="left" w:leader="dot" w:pos="9072"/>
              </w:tabs>
              <w:jc w:val="center"/>
              <w:rPr>
                <w:sz w:val="18"/>
              </w:rPr>
            </w:pPr>
          </w:p>
          <w:p w:rsidR="00D97484" w:rsidRPr="008C617A" w:rsidRDefault="00D97484" w:rsidP="00566637">
            <w:pPr>
              <w:tabs>
                <w:tab w:val="left" w:leader="dot" w:pos="9072"/>
              </w:tabs>
              <w:jc w:val="center"/>
              <w:rPr>
                <w:b/>
                <w:sz w:val="18"/>
              </w:rPr>
            </w:pPr>
            <w:r w:rsidRPr="008C617A">
              <w:rPr>
                <w:sz w:val="18"/>
              </w:rPr>
              <w:t>Stwierdzam tożsamość oraz własnoręczność podpisu</w:t>
            </w:r>
          </w:p>
        </w:tc>
      </w:tr>
    </w:tbl>
    <w:p w:rsidR="00D97484" w:rsidRPr="008C617A" w:rsidRDefault="00D97484" w:rsidP="00D97484">
      <w:pPr>
        <w:tabs>
          <w:tab w:val="left" w:leader="dot" w:pos="9072"/>
        </w:tabs>
        <w:jc w:val="center"/>
        <w:rPr>
          <w:b/>
          <w:sz w:val="18"/>
        </w:rPr>
      </w:pPr>
    </w:p>
    <w:tbl>
      <w:tblPr>
        <w:tblW w:w="0" w:type="auto"/>
        <w:tblInd w:w="2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80"/>
      </w:tblGrid>
      <w:tr w:rsidR="008C617A" w:rsidRPr="008C617A" w:rsidTr="00566637">
        <w:tc>
          <w:tcPr>
            <w:tcW w:w="5580" w:type="dxa"/>
            <w:tcBorders>
              <w:top w:val="single" w:sz="4" w:space="0" w:color="FFFFFF"/>
            </w:tcBorders>
          </w:tcPr>
          <w:p w:rsidR="00D97484" w:rsidRPr="008C617A" w:rsidRDefault="00D97484" w:rsidP="00566637">
            <w:pPr>
              <w:tabs>
                <w:tab w:val="left" w:leader="dot" w:pos="9072"/>
              </w:tabs>
              <w:jc w:val="center"/>
              <w:rPr>
                <w:b/>
                <w:sz w:val="18"/>
              </w:rPr>
            </w:pPr>
          </w:p>
        </w:tc>
      </w:tr>
      <w:tr w:rsidR="008C617A" w:rsidRPr="008C617A" w:rsidTr="00566637">
        <w:tc>
          <w:tcPr>
            <w:tcW w:w="558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97484" w:rsidRPr="008C617A" w:rsidRDefault="00D97484" w:rsidP="00566637">
            <w:pPr>
              <w:tabs>
                <w:tab w:val="left" w:leader="dot" w:pos="9072"/>
              </w:tabs>
              <w:jc w:val="center"/>
              <w:rPr>
                <w:b/>
                <w:sz w:val="16"/>
              </w:rPr>
            </w:pPr>
            <w:r w:rsidRPr="008C617A">
              <w:rPr>
                <w:sz w:val="16"/>
              </w:rPr>
              <w:t>podpis pracownika Banku</w:t>
            </w:r>
          </w:p>
        </w:tc>
      </w:tr>
    </w:tbl>
    <w:p w:rsidR="00D97484" w:rsidRPr="007648EA" w:rsidRDefault="00D97484" w:rsidP="00D97484">
      <w:pPr>
        <w:rPr>
          <w:color w:val="FF0000"/>
        </w:rPr>
      </w:pPr>
    </w:p>
    <w:p w:rsidR="00D97484" w:rsidRPr="007648EA" w:rsidRDefault="00D97484" w:rsidP="00D97484">
      <w:pPr>
        <w:rPr>
          <w:color w:val="FF0000"/>
        </w:rPr>
      </w:pPr>
    </w:p>
    <w:p w:rsidR="008A21F5" w:rsidRPr="008C617A" w:rsidRDefault="008A21F5" w:rsidP="00637360">
      <w:pPr>
        <w:numPr>
          <w:ilvl w:val="0"/>
          <w:numId w:val="14"/>
        </w:numPr>
        <w:jc w:val="both"/>
        <w:rPr>
          <w:sz w:val="18"/>
          <w:szCs w:val="18"/>
        </w:rPr>
      </w:pPr>
      <w:r w:rsidRPr="008C617A">
        <w:rPr>
          <w:sz w:val="18"/>
          <w:szCs w:val="18"/>
        </w:rPr>
        <w:t xml:space="preserve">imię, nazwisko, stanowisko osoby, która Umowę sporządziła </w:t>
      </w:r>
      <w:r w:rsidR="00391799">
        <w:rPr>
          <w:sz w:val="18"/>
          <w:szCs w:val="18"/>
        </w:rPr>
        <w:t>…………</w:t>
      </w:r>
      <w:r w:rsidR="00B338B3">
        <w:rPr>
          <w:sz w:val="18"/>
          <w:szCs w:val="18"/>
        </w:rPr>
        <w:t xml:space="preserve">– </w:t>
      </w:r>
      <w:r w:rsidR="00274BA8">
        <w:rPr>
          <w:sz w:val="18"/>
          <w:szCs w:val="18"/>
        </w:rPr>
        <w:t>………………………….</w:t>
      </w:r>
      <w:r w:rsidRPr="008C617A">
        <w:rPr>
          <w:sz w:val="18"/>
          <w:szCs w:val="18"/>
        </w:rPr>
        <w:t>.,</w:t>
      </w:r>
    </w:p>
    <w:p w:rsidR="008A21F5" w:rsidRPr="00B338B3" w:rsidRDefault="008A21F5" w:rsidP="00637360">
      <w:pPr>
        <w:numPr>
          <w:ilvl w:val="0"/>
          <w:numId w:val="14"/>
        </w:numPr>
        <w:jc w:val="both"/>
        <w:rPr>
          <w:color w:val="FF0000"/>
        </w:rPr>
      </w:pPr>
      <w:r w:rsidRPr="00B338B3">
        <w:rPr>
          <w:sz w:val="18"/>
          <w:szCs w:val="18"/>
        </w:rPr>
        <w:t xml:space="preserve">imię, nazwisko, stanowisko osoby, która zweryfikowała sporządzenie Umowy </w:t>
      </w:r>
      <w:r w:rsidR="00274BA8">
        <w:rPr>
          <w:sz w:val="18"/>
          <w:szCs w:val="18"/>
        </w:rPr>
        <w:t>……………….</w:t>
      </w:r>
      <w:r w:rsidR="00B338B3">
        <w:rPr>
          <w:sz w:val="18"/>
          <w:szCs w:val="18"/>
        </w:rPr>
        <w:t xml:space="preserve"> </w:t>
      </w:r>
      <w:r w:rsidR="00274BA8">
        <w:rPr>
          <w:sz w:val="18"/>
          <w:szCs w:val="18"/>
        </w:rPr>
        <w:t>–</w:t>
      </w:r>
      <w:r w:rsidR="00B338B3">
        <w:rPr>
          <w:sz w:val="18"/>
          <w:szCs w:val="18"/>
        </w:rPr>
        <w:t xml:space="preserve"> </w:t>
      </w:r>
      <w:r w:rsidR="00274BA8">
        <w:rPr>
          <w:sz w:val="18"/>
          <w:szCs w:val="18"/>
        </w:rPr>
        <w:t>…..……</w:t>
      </w:r>
    </w:p>
    <w:p w:rsidR="00D97484" w:rsidRPr="007648EA" w:rsidRDefault="00D97484" w:rsidP="00D97484">
      <w:pPr>
        <w:rPr>
          <w:color w:val="FF0000"/>
        </w:rPr>
      </w:pPr>
    </w:p>
    <w:p w:rsidR="00D97484" w:rsidRPr="007648EA" w:rsidRDefault="00D97484" w:rsidP="00D97484">
      <w:pPr>
        <w:rPr>
          <w:color w:val="FF0000"/>
        </w:rPr>
      </w:pPr>
    </w:p>
    <w:p w:rsidR="00D97484" w:rsidRPr="007648EA" w:rsidRDefault="00D97484" w:rsidP="00D97484">
      <w:pPr>
        <w:rPr>
          <w:color w:val="FF0000"/>
        </w:rPr>
      </w:pPr>
    </w:p>
    <w:sectPr w:rsidR="00D97484" w:rsidRPr="007648EA" w:rsidSect="00566637">
      <w:footerReference w:type="default" r:id="rId8"/>
      <w:headerReference w:type="first" r:id="rId9"/>
      <w:footerReference w:type="first" r:id="rId10"/>
      <w:pgSz w:w="11906" w:h="16838"/>
      <w:pgMar w:top="851" w:right="851" w:bottom="851" w:left="851" w:header="340" w:footer="283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285" w:rsidRDefault="00813285" w:rsidP="00D97484">
      <w:r>
        <w:separator/>
      </w:r>
    </w:p>
  </w:endnote>
  <w:endnote w:type="continuationSeparator" w:id="0">
    <w:p w:rsidR="00813285" w:rsidRDefault="00813285" w:rsidP="00D97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3C" w:rsidRDefault="0038443B" w:rsidP="00566637">
    <w:pPr>
      <w:pStyle w:val="Stopka"/>
      <w:jc w:val="center"/>
    </w:pPr>
    <w:r w:rsidRPr="001D46AC">
      <w:rPr>
        <w:sz w:val="18"/>
      </w:rPr>
      <w:fldChar w:fldCharType="begin"/>
    </w:r>
    <w:r w:rsidR="00B3763C" w:rsidRPr="001D46AC">
      <w:rPr>
        <w:sz w:val="18"/>
      </w:rPr>
      <w:instrText xml:space="preserve"> PAGE   \* MERGEFORMAT </w:instrText>
    </w:r>
    <w:r w:rsidRPr="001D46AC">
      <w:rPr>
        <w:sz w:val="18"/>
      </w:rPr>
      <w:fldChar w:fldCharType="separate"/>
    </w:r>
    <w:r w:rsidR="00466B63">
      <w:rPr>
        <w:noProof/>
        <w:sz w:val="18"/>
      </w:rPr>
      <w:t>6</w:t>
    </w:r>
    <w:r w:rsidRPr="001D46AC">
      <w:rPr>
        <w:sz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3C" w:rsidRPr="001D46AC" w:rsidRDefault="0038443B" w:rsidP="00566637">
    <w:pPr>
      <w:pStyle w:val="Stopka"/>
      <w:jc w:val="center"/>
      <w:rPr>
        <w:sz w:val="18"/>
      </w:rPr>
    </w:pPr>
    <w:r w:rsidRPr="001D46AC">
      <w:rPr>
        <w:sz w:val="18"/>
      </w:rPr>
      <w:fldChar w:fldCharType="begin"/>
    </w:r>
    <w:r w:rsidR="00B3763C" w:rsidRPr="001D46AC">
      <w:rPr>
        <w:sz w:val="18"/>
      </w:rPr>
      <w:instrText xml:space="preserve"> PAGE   \* MERGEFORMAT </w:instrText>
    </w:r>
    <w:r w:rsidRPr="001D46AC">
      <w:rPr>
        <w:sz w:val="18"/>
      </w:rPr>
      <w:fldChar w:fldCharType="separate"/>
    </w:r>
    <w:r w:rsidR="00466B63">
      <w:rPr>
        <w:noProof/>
        <w:sz w:val="18"/>
      </w:rPr>
      <w:t>1</w:t>
    </w:r>
    <w:r w:rsidRPr="001D46AC">
      <w:rPr>
        <w:sz w:val="18"/>
      </w:rPr>
      <w:fldChar w:fldCharType="end"/>
    </w:r>
    <w:r w:rsidR="00B3763C">
      <w:rPr>
        <w:rFonts w:ascii="Arial" w:hAnsi="Arial" w:cs="Arial"/>
        <w:i/>
        <w:noProof/>
        <w:sz w:val="2"/>
        <w:szCs w:val="16"/>
        <w:lang w:val="pl-PL"/>
      </w:rPr>
      <w:drawing>
        <wp:inline distT="0" distB="0" distL="0" distR="0">
          <wp:extent cx="5761355" cy="963295"/>
          <wp:effectExtent l="0" t="0" r="0" b="8255"/>
          <wp:docPr id="152" name="Obraz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285" w:rsidRDefault="00813285" w:rsidP="00D97484">
      <w:r>
        <w:separator/>
      </w:r>
    </w:p>
  </w:footnote>
  <w:footnote w:type="continuationSeparator" w:id="0">
    <w:p w:rsidR="00813285" w:rsidRDefault="00813285" w:rsidP="00D97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3C" w:rsidRPr="00055A5F" w:rsidRDefault="00971554" w:rsidP="00055A5F">
    <w:pPr>
      <w:pStyle w:val="Nagwek"/>
    </w:pPr>
    <w:r>
      <w:rPr>
        <w:noProof/>
        <w:lang w:val="pl-PL"/>
      </w:rPr>
      <w:drawing>
        <wp:anchor distT="0" distB="0" distL="114300" distR="114300" simplePos="0" relativeHeight="251660800" behindDoc="0" locked="0" layoutInCell="0" allowOverlap="1">
          <wp:simplePos x="0" y="0"/>
          <wp:positionH relativeFrom="column">
            <wp:posOffset>5739139</wp:posOffset>
          </wp:positionH>
          <wp:positionV relativeFrom="paragraph">
            <wp:posOffset>74277</wp:posOffset>
          </wp:positionV>
          <wp:extent cx="733425" cy="497840"/>
          <wp:effectExtent l="0" t="0" r="9525" b="0"/>
          <wp:wrapTopAndBottom/>
          <wp:docPr id="1" name="Obraz 1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1621" w:rsidRPr="008E32A8">
      <w:rPr>
        <w:noProof/>
        <w:lang w:val="pl-PL"/>
      </w:rPr>
      <w:drawing>
        <wp:inline distT="0" distB="0" distL="0" distR="0">
          <wp:extent cx="1797868" cy="540000"/>
          <wp:effectExtent l="0" t="0" r="0" b="317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69786" b="19127"/>
                  <a:stretch/>
                </pic:blipFill>
                <pic:spPr bwMode="auto">
                  <a:xfrm>
                    <a:off x="0" y="0"/>
                    <a:ext cx="1864736" cy="560084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reflection stA="45000" endPos="1000" dist="50800" dir="5400000" sy="-100000" algn="bl" rotWithShape="0"/>
                  </a:effectLst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1A62"/>
    <w:multiLevelType w:val="hybridMultilevel"/>
    <w:tmpl w:val="3D8A5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E1B7E"/>
    <w:multiLevelType w:val="hybridMultilevel"/>
    <w:tmpl w:val="B678B26E"/>
    <w:lvl w:ilvl="0" w:tplc="34D40694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">
    <w:nsid w:val="0FEC0F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B42E8"/>
    <w:multiLevelType w:val="hybridMultilevel"/>
    <w:tmpl w:val="F7C26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34E43"/>
    <w:multiLevelType w:val="hybridMultilevel"/>
    <w:tmpl w:val="6B1C7042"/>
    <w:lvl w:ilvl="0" w:tplc="04150017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5">
    <w:nsid w:val="1C86098A"/>
    <w:multiLevelType w:val="hybridMultilevel"/>
    <w:tmpl w:val="465EDA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64D23"/>
    <w:multiLevelType w:val="hybridMultilevel"/>
    <w:tmpl w:val="E88CCC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B1C15A6"/>
    <w:multiLevelType w:val="singleLevel"/>
    <w:tmpl w:val="C944D4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89030A0"/>
    <w:multiLevelType w:val="hybridMultilevel"/>
    <w:tmpl w:val="1BDABF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43FCC"/>
    <w:multiLevelType w:val="hybridMultilevel"/>
    <w:tmpl w:val="59C0A0A8"/>
    <w:lvl w:ilvl="0" w:tplc="BC767678">
      <w:start w:val="1"/>
      <w:numFmt w:val="decimal"/>
      <w:lvlText w:val="%1."/>
      <w:lvlJc w:val="righ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33D77"/>
    <w:multiLevelType w:val="hybridMultilevel"/>
    <w:tmpl w:val="663465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A2BB1"/>
    <w:multiLevelType w:val="hybridMultilevel"/>
    <w:tmpl w:val="1730F57A"/>
    <w:lvl w:ilvl="0" w:tplc="DCBE0F7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01">
      <w:start w:val="1"/>
      <w:numFmt w:val="bullet"/>
      <w:lvlText w:val=""/>
      <w:lvlJc w:val="left"/>
      <w:pPr>
        <w:ind w:left="1315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F944159"/>
    <w:multiLevelType w:val="hybridMultilevel"/>
    <w:tmpl w:val="E9D06B78"/>
    <w:lvl w:ilvl="0" w:tplc="86CA8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73C1C67"/>
    <w:multiLevelType w:val="hybridMultilevel"/>
    <w:tmpl w:val="A6CE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10DD4"/>
    <w:multiLevelType w:val="multilevel"/>
    <w:tmpl w:val="69DEC5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A7D541D"/>
    <w:multiLevelType w:val="singleLevel"/>
    <w:tmpl w:val="D486A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6">
    <w:nsid w:val="4E64273F"/>
    <w:multiLevelType w:val="hybridMultilevel"/>
    <w:tmpl w:val="F6E2D06C"/>
    <w:lvl w:ilvl="0" w:tplc="4DB0BEC2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HAnsi" w:hAnsiTheme="minorHAnsi" w:cs="Arial"/>
        <w:b w:val="0"/>
        <w:i w:val="0"/>
      </w:rPr>
    </w:lvl>
    <w:lvl w:ilvl="1" w:tplc="135E4574">
      <w:start w:val="1"/>
      <w:numFmt w:val="ordinal"/>
      <w:lvlText w:val="5.%2"/>
      <w:lvlJc w:val="left"/>
      <w:pPr>
        <w:ind w:left="2433" w:hanging="360"/>
      </w:pPr>
      <w:rPr>
        <w:rFonts w:ascii="Arial" w:hAnsi="Arial" w:cs="Arial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4FA9505B"/>
    <w:multiLevelType w:val="hybridMultilevel"/>
    <w:tmpl w:val="E77651CE"/>
    <w:lvl w:ilvl="0" w:tplc="A6A455B6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E5B1D"/>
    <w:multiLevelType w:val="hybridMultilevel"/>
    <w:tmpl w:val="7C3227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564155C"/>
    <w:multiLevelType w:val="singleLevel"/>
    <w:tmpl w:val="983827FC"/>
    <w:name w:val="WW8Num202242"/>
    <w:lvl w:ilvl="0">
      <w:start w:val="1"/>
      <w:numFmt w:val="decimal"/>
      <w:lvlText w:val="%1)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20">
    <w:nsid w:val="5DC62DDF"/>
    <w:multiLevelType w:val="hybridMultilevel"/>
    <w:tmpl w:val="67E0718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07C3A05"/>
    <w:multiLevelType w:val="hybridMultilevel"/>
    <w:tmpl w:val="786A0334"/>
    <w:lvl w:ilvl="0" w:tplc="7D30333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71D7F84"/>
    <w:multiLevelType w:val="hybridMultilevel"/>
    <w:tmpl w:val="6E564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023C8"/>
    <w:multiLevelType w:val="hybridMultilevel"/>
    <w:tmpl w:val="F968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E1E3C"/>
    <w:multiLevelType w:val="hybridMultilevel"/>
    <w:tmpl w:val="2B84E558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E850F7"/>
    <w:multiLevelType w:val="hybridMultilevel"/>
    <w:tmpl w:val="A2CACA46"/>
    <w:lvl w:ilvl="0" w:tplc="3D2C2196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DC4356B"/>
    <w:multiLevelType w:val="hybridMultilevel"/>
    <w:tmpl w:val="F710B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EE2DB5"/>
    <w:multiLevelType w:val="hybridMultilevel"/>
    <w:tmpl w:val="A72AA0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D441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6B50E9"/>
    <w:multiLevelType w:val="hybridMultilevel"/>
    <w:tmpl w:val="500C4912"/>
    <w:lvl w:ilvl="0" w:tplc="C486D15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B33587"/>
    <w:multiLevelType w:val="hybridMultilevel"/>
    <w:tmpl w:val="8CF41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A9C7FBE"/>
    <w:multiLevelType w:val="hybridMultilevel"/>
    <w:tmpl w:val="DBFE4EBE"/>
    <w:lvl w:ilvl="0" w:tplc="E8A8189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BAB3595"/>
    <w:multiLevelType w:val="hybridMultilevel"/>
    <w:tmpl w:val="D88295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116"/>
        </w:tabs>
        <w:ind w:left="1116" w:hanging="69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742850"/>
    <w:multiLevelType w:val="hybridMultilevel"/>
    <w:tmpl w:val="83668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8"/>
  </w:num>
  <w:num w:numId="5">
    <w:abstractNumId w:val="18"/>
  </w:num>
  <w:num w:numId="6">
    <w:abstractNumId w:val="24"/>
  </w:num>
  <w:num w:numId="7">
    <w:abstractNumId w:val="7"/>
  </w:num>
  <w:num w:numId="8">
    <w:abstractNumId w:val="21"/>
  </w:num>
  <w:num w:numId="9">
    <w:abstractNumId w:val="27"/>
  </w:num>
  <w:num w:numId="10">
    <w:abstractNumId w:val="25"/>
  </w:num>
  <w:num w:numId="11">
    <w:abstractNumId w:val="9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</w:num>
  <w:num w:numId="17">
    <w:abstractNumId w:val="12"/>
  </w:num>
  <w:num w:numId="18">
    <w:abstractNumId w:val="29"/>
  </w:num>
  <w:num w:numId="19">
    <w:abstractNumId w:val="6"/>
  </w:num>
  <w:num w:numId="20">
    <w:abstractNumId w:val="32"/>
  </w:num>
  <w:num w:numId="21">
    <w:abstractNumId w:val="5"/>
  </w:num>
  <w:num w:numId="22">
    <w:abstractNumId w:val="30"/>
  </w:num>
  <w:num w:numId="23">
    <w:abstractNumId w:val="17"/>
  </w:num>
  <w:num w:numId="24">
    <w:abstractNumId w:val="13"/>
  </w:num>
  <w:num w:numId="25">
    <w:abstractNumId w:val="20"/>
  </w:num>
  <w:num w:numId="26">
    <w:abstractNumId w:val="23"/>
  </w:num>
  <w:num w:numId="27">
    <w:abstractNumId w:val="0"/>
  </w:num>
  <w:num w:numId="28">
    <w:abstractNumId w:val="11"/>
  </w:num>
  <w:num w:numId="29">
    <w:abstractNumId w:val="16"/>
  </w:num>
  <w:num w:numId="30">
    <w:abstractNumId w:val="14"/>
  </w:num>
  <w:num w:numId="31">
    <w:abstractNumId w:val="3"/>
  </w:num>
  <w:num w:numId="32">
    <w:abstractNumId w:val="2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C28ED"/>
    <w:rsid w:val="000068A5"/>
    <w:rsid w:val="0003681F"/>
    <w:rsid w:val="00055A5F"/>
    <w:rsid w:val="00076C28"/>
    <w:rsid w:val="00093E47"/>
    <w:rsid w:val="000958C6"/>
    <w:rsid w:val="000B2A45"/>
    <w:rsid w:val="000B3FBD"/>
    <w:rsid w:val="000D590D"/>
    <w:rsid w:val="000E3773"/>
    <w:rsid w:val="000F0C15"/>
    <w:rsid w:val="00156D80"/>
    <w:rsid w:val="00176398"/>
    <w:rsid w:val="001B5AE7"/>
    <w:rsid w:val="001B5FF5"/>
    <w:rsid w:val="001F52D5"/>
    <w:rsid w:val="00206CFC"/>
    <w:rsid w:val="00236645"/>
    <w:rsid w:val="002519B4"/>
    <w:rsid w:val="00271BE9"/>
    <w:rsid w:val="00274BA8"/>
    <w:rsid w:val="002B1F73"/>
    <w:rsid w:val="002E5F84"/>
    <w:rsid w:val="002F4BB2"/>
    <w:rsid w:val="002F55B1"/>
    <w:rsid w:val="0033219A"/>
    <w:rsid w:val="00342068"/>
    <w:rsid w:val="003473A8"/>
    <w:rsid w:val="00347F97"/>
    <w:rsid w:val="00365E54"/>
    <w:rsid w:val="00371C9A"/>
    <w:rsid w:val="003817DD"/>
    <w:rsid w:val="0038443B"/>
    <w:rsid w:val="00391799"/>
    <w:rsid w:val="003C2737"/>
    <w:rsid w:val="003C28ED"/>
    <w:rsid w:val="003C6DB4"/>
    <w:rsid w:val="003D7A75"/>
    <w:rsid w:val="003F01FA"/>
    <w:rsid w:val="00411E67"/>
    <w:rsid w:val="004301BA"/>
    <w:rsid w:val="0046624E"/>
    <w:rsid w:val="00466B63"/>
    <w:rsid w:val="00471351"/>
    <w:rsid w:val="00483AF4"/>
    <w:rsid w:val="00486D98"/>
    <w:rsid w:val="004961DE"/>
    <w:rsid w:val="004969FF"/>
    <w:rsid w:val="004970C4"/>
    <w:rsid w:val="004E208D"/>
    <w:rsid w:val="004F2171"/>
    <w:rsid w:val="00501CA6"/>
    <w:rsid w:val="005225CA"/>
    <w:rsid w:val="00537047"/>
    <w:rsid w:val="005475B6"/>
    <w:rsid w:val="00557199"/>
    <w:rsid w:val="005644A5"/>
    <w:rsid w:val="00566496"/>
    <w:rsid w:val="00566637"/>
    <w:rsid w:val="00574D5D"/>
    <w:rsid w:val="00582456"/>
    <w:rsid w:val="005A2904"/>
    <w:rsid w:val="005B7DF9"/>
    <w:rsid w:val="005F2542"/>
    <w:rsid w:val="006218BF"/>
    <w:rsid w:val="00625933"/>
    <w:rsid w:val="00637360"/>
    <w:rsid w:val="00687E6C"/>
    <w:rsid w:val="00694F9B"/>
    <w:rsid w:val="00697AFB"/>
    <w:rsid w:val="006C68F7"/>
    <w:rsid w:val="006E1285"/>
    <w:rsid w:val="00704412"/>
    <w:rsid w:val="0070503D"/>
    <w:rsid w:val="007122DC"/>
    <w:rsid w:val="00743A74"/>
    <w:rsid w:val="00752D91"/>
    <w:rsid w:val="007565C2"/>
    <w:rsid w:val="007648EA"/>
    <w:rsid w:val="007730FE"/>
    <w:rsid w:val="00780090"/>
    <w:rsid w:val="007803ED"/>
    <w:rsid w:val="007870F6"/>
    <w:rsid w:val="007A18E6"/>
    <w:rsid w:val="007A40A5"/>
    <w:rsid w:val="007A7ED8"/>
    <w:rsid w:val="007C1115"/>
    <w:rsid w:val="00813285"/>
    <w:rsid w:val="00866309"/>
    <w:rsid w:val="00874E05"/>
    <w:rsid w:val="00876818"/>
    <w:rsid w:val="008A21F5"/>
    <w:rsid w:val="008B0214"/>
    <w:rsid w:val="008C617A"/>
    <w:rsid w:val="008C759E"/>
    <w:rsid w:val="008C7F28"/>
    <w:rsid w:val="008D162F"/>
    <w:rsid w:val="00905FDB"/>
    <w:rsid w:val="00914ED3"/>
    <w:rsid w:val="00933C49"/>
    <w:rsid w:val="0093575A"/>
    <w:rsid w:val="00952CE2"/>
    <w:rsid w:val="0095322F"/>
    <w:rsid w:val="00971554"/>
    <w:rsid w:val="009D4C8D"/>
    <w:rsid w:val="009E7177"/>
    <w:rsid w:val="009F297F"/>
    <w:rsid w:val="009F2EE2"/>
    <w:rsid w:val="009F78E2"/>
    <w:rsid w:val="00A11FDA"/>
    <w:rsid w:val="00A4366E"/>
    <w:rsid w:val="00A46434"/>
    <w:rsid w:val="00A5775B"/>
    <w:rsid w:val="00A8036F"/>
    <w:rsid w:val="00A828B5"/>
    <w:rsid w:val="00A87655"/>
    <w:rsid w:val="00A94F69"/>
    <w:rsid w:val="00AA3855"/>
    <w:rsid w:val="00AC5CBA"/>
    <w:rsid w:val="00AE54DD"/>
    <w:rsid w:val="00AF398B"/>
    <w:rsid w:val="00B004E3"/>
    <w:rsid w:val="00B24E99"/>
    <w:rsid w:val="00B338B3"/>
    <w:rsid w:val="00B3763C"/>
    <w:rsid w:val="00B41621"/>
    <w:rsid w:val="00B66E88"/>
    <w:rsid w:val="00B73BD7"/>
    <w:rsid w:val="00BA32BA"/>
    <w:rsid w:val="00BA481B"/>
    <w:rsid w:val="00BC6542"/>
    <w:rsid w:val="00BD11AE"/>
    <w:rsid w:val="00BD67D9"/>
    <w:rsid w:val="00BD721F"/>
    <w:rsid w:val="00C42FB0"/>
    <w:rsid w:val="00C86630"/>
    <w:rsid w:val="00D028F9"/>
    <w:rsid w:val="00D23225"/>
    <w:rsid w:val="00D65F6E"/>
    <w:rsid w:val="00D97484"/>
    <w:rsid w:val="00DD7DE5"/>
    <w:rsid w:val="00E01951"/>
    <w:rsid w:val="00E25046"/>
    <w:rsid w:val="00E55C26"/>
    <w:rsid w:val="00E66C3F"/>
    <w:rsid w:val="00E925F8"/>
    <w:rsid w:val="00EB21D6"/>
    <w:rsid w:val="00EB3827"/>
    <w:rsid w:val="00ED5F72"/>
    <w:rsid w:val="00EE5417"/>
    <w:rsid w:val="00F033ED"/>
    <w:rsid w:val="00F2501F"/>
    <w:rsid w:val="00F31724"/>
    <w:rsid w:val="00F346DF"/>
    <w:rsid w:val="00F52B7D"/>
    <w:rsid w:val="00F54205"/>
    <w:rsid w:val="00F54F83"/>
    <w:rsid w:val="00F57855"/>
    <w:rsid w:val="00FA2053"/>
    <w:rsid w:val="00FA5AE6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97484"/>
    <w:pPr>
      <w:keepNext/>
      <w:outlineLvl w:val="0"/>
    </w:pPr>
    <w:rPr>
      <w:sz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974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97484"/>
    <w:pPr>
      <w:jc w:val="both"/>
    </w:pPr>
    <w:rPr>
      <w:sz w:val="24"/>
      <w:lang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974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97484"/>
    <w:rPr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74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97484"/>
    <w:pPr>
      <w:jc w:val="both"/>
    </w:pPr>
    <w:rPr>
      <w:sz w:val="24"/>
      <w:lang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974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D97484"/>
    <w:pPr>
      <w:jc w:val="both"/>
    </w:pPr>
    <w:rPr>
      <w:b/>
      <w:sz w:val="26"/>
      <w:lang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7484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Odwoanieprzypisudolnego">
    <w:name w:val="footnote reference"/>
    <w:rsid w:val="00D97484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rsid w:val="00D97484"/>
    <w:pPr>
      <w:ind w:left="1416" w:hanging="1410"/>
    </w:pPr>
    <w:rPr>
      <w:sz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974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9748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9748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rsid w:val="00D974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484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uiPriority w:val="99"/>
    <w:rsid w:val="00D974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97484"/>
    <w:pPr>
      <w:jc w:val="both"/>
    </w:pPr>
    <w:rPr>
      <w:sz w:val="24"/>
    </w:rPr>
  </w:style>
  <w:style w:type="character" w:styleId="Hipercze">
    <w:name w:val="Hyperlink"/>
    <w:uiPriority w:val="99"/>
    <w:semiHidden/>
    <w:unhideWhenUsed/>
    <w:rsid w:val="00D9748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484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484"/>
    <w:rPr>
      <w:rFonts w:ascii="Tahoma" w:eastAsia="Times New Roman" w:hAnsi="Tahoma" w:cs="Times New Roman"/>
      <w:sz w:val="16"/>
      <w:szCs w:val="16"/>
      <w:lang/>
    </w:rPr>
  </w:style>
  <w:style w:type="character" w:styleId="Odwoaniedokomentarza">
    <w:name w:val="annotation reference"/>
    <w:uiPriority w:val="99"/>
    <w:semiHidden/>
    <w:unhideWhenUsed/>
    <w:rsid w:val="00D97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7484"/>
    <w:rPr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7484"/>
    <w:rPr>
      <w:rFonts w:ascii="Times New Roman" w:eastAsia="Times New Roman" w:hAnsi="Times New Roman" w:cs="Times New Roman"/>
      <w:sz w:val="20"/>
      <w:szCs w:val="20"/>
      <w:lang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484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rsid w:val="00D97484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nhideWhenUsed/>
    <w:rsid w:val="00D97484"/>
    <w:rPr>
      <w:rFonts w:cstheme="minorBidi"/>
      <w:sz w:val="22"/>
      <w:szCs w:val="22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D974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97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21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2DFB-CDBD-477B-8BFF-CA934D8F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3825</Words>
  <Characters>22950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Łukaszewicz</dc:creator>
  <cp:lastModifiedBy>Michał</cp:lastModifiedBy>
  <cp:revision>2</cp:revision>
  <cp:lastPrinted>2018-05-30T09:06:00Z</cp:lastPrinted>
  <dcterms:created xsi:type="dcterms:W3CDTF">2019-03-25T10:03:00Z</dcterms:created>
  <dcterms:modified xsi:type="dcterms:W3CDTF">2019-03-25T10:03:00Z</dcterms:modified>
</cp:coreProperties>
</file>